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495A79" w14:textId="1750BA75" w:rsidR="003C4E93" w:rsidRPr="003C4E93" w:rsidRDefault="003C4E93" w:rsidP="003C4E93">
      <w:pPr>
        <w:ind w:left="1988" w:hanging="1988"/>
        <w:rPr>
          <w:rFonts w:ascii="Arial" w:hAnsi="Arial" w:cs="Arial"/>
          <w:b/>
          <w:sz w:val="24"/>
          <w:lang w:val="en-US"/>
        </w:rPr>
      </w:pPr>
      <w:bookmarkStart w:id="0" w:name="_GoBack"/>
      <w:bookmarkEnd w:id="0"/>
      <w:r w:rsidRPr="003C4E93">
        <w:rPr>
          <w:rFonts w:ascii="Arial" w:hAnsi="Arial" w:cs="Arial"/>
          <w:b/>
          <w:sz w:val="24"/>
          <w:lang w:val="en-US"/>
        </w:rPr>
        <w:t>3GPP TSG RAN WG1 #10</w:t>
      </w:r>
      <w:r w:rsidR="00115526">
        <w:rPr>
          <w:rFonts w:ascii="Arial" w:hAnsi="Arial" w:cs="Arial"/>
          <w:b/>
          <w:sz w:val="24"/>
          <w:lang w:val="en-US"/>
        </w:rPr>
        <w:t>3</w:t>
      </w:r>
      <w:r w:rsidRPr="003C4E93">
        <w:rPr>
          <w:rFonts w:ascii="Arial" w:hAnsi="Arial" w:cs="Arial"/>
          <w:b/>
          <w:sz w:val="24"/>
          <w:lang w:val="en-US"/>
        </w:rPr>
        <w:t>-e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Pr="003C4E93">
        <w:rPr>
          <w:rFonts w:ascii="Arial" w:hAnsi="Arial" w:cs="Arial"/>
          <w:b/>
          <w:sz w:val="24"/>
          <w:lang w:val="en-US"/>
        </w:rPr>
        <w:t>R</w:t>
      </w:r>
      <w:r w:rsidRPr="00A23385">
        <w:rPr>
          <w:rFonts w:ascii="Arial" w:hAnsi="Arial" w:cs="Arial"/>
          <w:b/>
          <w:sz w:val="24"/>
          <w:lang w:val="en-US"/>
        </w:rPr>
        <w:t>1-20</w:t>
      </w:r>
      <w:r w:rsidR="00A23385" w:rsidRPr="005F3760">
        <w:rPr>
          <w:rFonts w:ascii="Arial" w:hAnsi="Arial" w:cs="Arial"/>
          <w:b/>
          <w:sz w:val="24"/>
          <w:lang w:val="en-US"/>
        </w:rPr>
        <w:t>0</w:t>
      </w:r>
      <w:r w:rsidR="005206DA">
        <w:rPr>
          <w:rFonts w:ascii="Arial" w:hAnsi="Arial" w:cs="Arial"/>
          <w:b/>
          <w:sz w:val="24"/>
          <w:lang w:val="en-US"/>
        </w:rPr>
        <w:t>89</w:t>
      </w:r>
      <w:r w:rsidR="0031555D">
        <w:rPr>
          <w:rFonts w:ascii="Arial" w:hAnsi="Arial" w:cs="Arial"/>
          <w:b/>
          <w:sz w:val="24"/>
          <w:lang w:val="en-US"/>
        </w:rPr>
        <w:t>84</w:t>
      </w:r>
    </w:p>
    <w:p w14:paraId="1A07BA4F" w14:textId="35010528" w:rsidR="00E954EC" w:rsidRDefault="003C4E93" w:rsidP="003C4E93">
      <w:pPr>
        <w:ind w:left="1988" w:hanging="1988"/>
        <w:rPr>
          <w:rFonts w:ascii="Arial" w:hAnsi="Arial" w:cs="Arial"/>
          <w:b/>
          <w:sz w:val="24"/>
          <w:lang w:val="en-US"/>
        </w:rPr>
      </w:pPr>
      <w:r w:rsidRPr="003C4E93">
        <w:rPr>
          <w:rFonts w:ascii="Arial" w:hAnsi="Arial" w:cs="Arial"/>
          <w:b/>
          <w:sz w:val="24"/>
          <w:lang w:val="en-US"/>
        </w:rPr>
        <w:t xml:space="preserve">e-Meeting, </w:t>
      </w:r>
      <w:r w:rsidR="00115526">
        <w:rPr>
          <w:rFonts w:ascii="Arial" w:hAnsi="Arial" w:cs="Arial"/>
          <w:b/>
          <w:sz w:val="24"/>
          <w:lang w:val="en-US"/>
        </w:rPr>
        <w:t>October</w:t>
      </w:r>
      <w:r w:rsidRPr="003C4E93">
        <w:rPr>
          <w:rFonts w:ascii="Arial" w:hAnsi="Arial" w:cs="Arial"/>
          <w:b/>
          <w:sz w:val="24"/>
          <w:lang w:val="en-US"/>
        </w:rPr>
        <w:t xml:space="preserve"> </w:t>
      </w:r>
      <w:r w:rsidR="003F29AA">
        <w:rPr>
          <w:rFonts w:ascii="Arial" w:hAnsi="Arial" w:cs="Arial"/>
          <w:b/>
          <w:sz w:val="24"/>
          <w:lang w:val="en-US"/>
        </w:rPr>
        <w:t>26</w:t>
      </w:r>
      <w:r w:rsidRPr="00372D17">
        <w:rPr>
          <w:rFonts w:ascii="Arial" w:hAnsi="Arial" w:cs="Arial"/>
          <w:b/>
          <w:sz w:val="24"/>
          <w:vertAlign w:val="superscript"/>
          <w:lang w:val="en-US"/>
        </w:rPr>
        <w:t>th</w:t>
      </w:r>
      <w:r w:rsidRPr="003C4E93">
        <w:rPr>
          <w:rFonts w:ascii="Arial" w:hAnsi="Arial" w:cs="Arial"/>
          <w:b/>
          <w:sz w:val="24"/>
          <w:lang w:val="en-US"/>
        </w:rPr>
        <w:t xml:space="preserve"> – </w:t>
      </w:r>
      <w:r w:rsidR="003F29AA">
        <w:rPr>
          <w:rFonts w:ascii="Arial" w:hAnsi="Arial" w:cs="Arial"/>
          <w:b/>
          <w:sz w:val="24"/>
          <w:lang w:val="en-US"/>
        </w:rPr>
        <w:t>November 13</w:t>
      </w:r>
      <w:r w:rsidRPr="00372D17">
        <w:rPr>
          <w:rFonts w:ascii="Arial" w:hAnsi="Arial" w:cs="Arial"/>
          <w:b/>
          <w:sz w:val="24"/>
          <w:vertAlign w:val="superscript"/>
          <w:lang w:val="en-US"/>
        </w:rPr>
        <w:t>th</w:t>
      </w:r>
      <w:r w:rsidRPr="003C4E93">
        <w:rPr>
          <w:rFonts w:ascii="Arial" w:hAnsi="Arial" w:cs="Arial"/>
          <w:b/>
          <w:sz w:val="24"/>
          <w:lang w:val="en-US"/>
        </w:rPr>
        <w:t>, 2020</w:t>
      </w:r>
    </w:p>
    <w:p w14:paraId="424A5041" w14:textId="77777777" w:rsidR="003C4E93" w:rsidRPr="00C511C0" w:rsidRDefault="003C4E93" w:rsidP="003C4E93">
      <w:pPr>
        <w:ind w:left="1988" w:hanging="1988"/>
        <w:rPr>
          <w:rFonts w:ascii="Arial" w:hAnsi="Arial" w:cs="Arial"/>
          <w:b/>
          <w:sz w:val="24"/>
          <w:lang w:val="en-US"/>
        </w:rPr>
      </w:pPr>
    </w:p>
    <w:p w14:paraId="35831B47"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Source:</w:t>
      </w:r>
      <w:r w:rsidRPr="00C511C0">
        <w:rPr>
          <w:rFonts w:ascii="Arial" w:hAnsi="Arial" w:cs="Arial"/>
          <w:b/>
          <w:sz w:val="24"/>
          <w:lang w:val="en-US"/>
        </w:rPr>
        <w:tab/>
        <w:t>Intel Corporation</w:t>
      </w:r>
    </w:p>
    <w:p w14:paraId="01BA3D93" w14:textId="7B72FEF9"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6834DD" w:rsidRPr="006834DD">
        <w:rPr>
          <w:rFonts w:ascii="Arial" w:hAnsi="Arial" w:cs="Arial"/>
          <w:b/>
          <w:sz w:val="24"/>
          <w:lang w:val="en-US"/>
        </w:rPr>
        <w:t>Discussion on prioritized UE HARQ feedback enhancements for URLLC/</w:t>
      </w:r>
      <w:proofErr w:type="spellStart"/>
      <w:r w:rsidR="006834DD" w:rsidRPr="006834DD">
        <w:rPr>
          <w:rFonts w:ascii="Arial" w:hAnsi="Arial" w:cs="Arial"/>
          <w:b/>
          <w:sz w:val="24"/>
          <w:lang w:val="en-US"/>
        </w:rPr>
        <w:t>IIoT</w:t>
      </w:r>
      <w:proofErr w:type="spellEnd"/>
    </w:p>
    <w:p w14:paraId="60D8EE84" w14:textId="4EAE1BA9"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1F5874">
        <w:rPr>
          <w:rFonts w:ascii="Arial" w:hAnsi="Arial" w:cs="Arial"/>
          <w:b/>
          <w:sz w:val="24"/>
          <w:lang w:val="en-US"/>
        </w:rPr>
        <w:t>8.3.1.</w:t>
      </w:r>
      <w:r w:rsidR="00372D17">
        <w:rPr>
          <w:rFonts w:ascii="Arial" w:hAnsi="Arial" w:cs="Arial"/>
          <w:b/>
          <w:sz w:val="24"/>
          <w:lang w:val="en-US"/>
        </w:rPr>
        <w:t>1</w:t>
      </w:r>
    </w:p>
    <w:p w14:paraId="5BF5C7E7" w14:textId="18BB2C42" w:rsidR="003E5653" w:rsidRPr="00C511C0" w:rsidRDefault="00E954EC" w:rsidP="00190AFE">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59321AEF" w:rsidR="00E954EC" w:rsidRDefault="00E954EC" w:rsidP="0067593D">
      <w:pPr>
        <w:pStyle w:val="3GPPH1"/>
      </w:pPr>
      <w:r w:rsidRPr="0067593D">
        <w:t>Introduction</w:t>
      </w:r>
    </w:p>
    <w:p w14:paraId="795F47F8" w14:textId="77777777" w:rsidR="00EC04FD" w:rsidRPr="00EC04FD" w:rsidRDefault="00EC04FD" w:rsidP="00D67B88">
      <w:pPr>
        <w:pStyle w:val="3GPPText"/>
      </w:pPr>
      <w:bookmarkStart w:id="2" w:name="_Ref178064866"/>
      <w:r w:rsidRPr="00EC04FD">
        <w:t xml:space="preserve">During Rel-17 WID preparation discussions, different approaches were discussed in order to improve the HARQ-ACK feedback design compared to the prior releases. For example, possibilities to consider </w:t>
      </w:r>
      <w:r w:rsidRPr="00EC04FD">
        <w:rPr>
          <w:rFonts w:hint="eastAsia"/>
        </w:rPr>
        <w:t xml:space="preserve">HARQ-ACK feedback enhancements for SPS </w:t>
      </w:r>
      <w:r w:rsidRPr="00EC04FD">
        <w:t xml:space="preserve">(e.g., </w:t>
      </w:r>
      <w:r w:rsidRPr="00EC04FD">
        <w:rPr>
          <w:rFonts w:hint="eastAsia"/>
        </w:rPr>
        <w:t xml:space="preserve">to </w:t>
      </w:r>
      <w:r w:rsidRPr="00EC04FD">
        <w:t>address excessive</w:t>
      </w:r>
      <w:r w:rsidRPr="00EC04FD">
        <w:rPr>
          <w:rFonts w:hint="eastAsia"/>
        </w:rPr>
        <w:t xml:space="preserve"> HARQ-ACK dropping </w:t>
      </w:r>
      <w:r w:rsidRPr="00EC04FD">
        <w:t>due to flexible</w:t>
      </w:r>
      <w:r w:rsidRPr="00EC04FD">
        <w:rPr>
          <w:rFonts w:hint="eastAsia"/>
        </w:rPr>
        <w:t xml:space="preserve"> TDD</w:t>
      </w:r>
      <w:r w:rsidRPr="00EC04FD">
        <w:t xml:space="preserve"> configuration, </w:t>
      </w:r>
      <w:r w:rsidRPr="00EC04FD">
        <w:rPr>
          <w:rFonts w:hint="eastAsia"/>
        </w:rPr>
        <w:t>or to reduce the HARQ-ACK feedback overhead</w:t>
      </w:r>
      <w:r w:rsidRPr="00EC04FD">
        <w:t xml:space="preserve">), </w:t>
      </w:r>
      <w:r w:rsidRPr="00EC04FD">
        <w:rPr>
          <w:rFonts w:hint="eastAsia"/>
        </w:rPr>
        <w:t>generic HARQ-ACK reliability</w:t>
      </w:r>
      <w:r w:rsidRPr="00EC04FD">
        <w:t xml:space="preserve"> (PUCCH/UCI reliability)</w:t>
      </w:r>
      <w:r w:rsidRPr="00EC04FD">
        <w:rPr>
          <w:rFonts w:hint="eastAsia"/>
        </w:rPr>
        <w:t xml:space="preserve"> </w:t>
      </w:r>
      <w:r w:rsidRPr="00D67B88">
        <w:rPr>
          <w:rFonts w:hint="eastAsia"/>
        </w:rPr>
        <w:t>enhancements</w:t>
      </w:r>
      <w:r w:rsidRPr="00EC04FD">
        <w:rPr>
          <w:rFonts w:hint="eastAsia"/>
        </w:rPr>
        <w:t xml:space="preserve">, </w:t>
      </w:r>
      <w:r w:rsidRPr="00EC04FD">
        <w:t xml:space="preserve">introduction of explicit </w:t>
      </w:r>
      <w:r w:rsidRPr="00EC04FD">
        <w:rPr>
          <w:rFonts w:hint="eastAsia"/>
        </w:rPr>
        <w:t>HARQ-ACK for CG for early termination, etc.</w:t>
      </w:r>
      <w:r w:rsidRPr="00EC04FD">
        <w:t xml:space="preserve">, were discussed under ‘PHY layer feedback enhancements’ during discussion phases. </w:t>
      </w:r>
    </w:p>
    <w:p w14:paraId="5758F2E6" w14:textId="09EDE13F" w:rsidR="00EC04FD" w:rsidRDefault="00A0735A" w:rsidP="00EC04FD">
      <w:pPr>
        <w:pStyle w:val="3GPPText"/>
      </w:pPr>
      <w:r>
        <w:t>I</w:t>
      </w:r>
      <w:r w:rsidR="00EC04FD" w:rsidRPr="00EC04FD">
        <w:t xml:space="preserve">n the agreed WID </w:t>
      </w:r>
      <w:r>
        <w:fldChar w:fldCharType="begin"/>
      </w:r>
      <w:r>
        <w:instrText xml:space="preserve"> REF _Ref46920135 \r \h </w:instrText>
      </w:r>
      <w:r>
        <w:fldChar w:fldCharType="separate"/>
      </w:r>
      <w:r w:rsidR="00D96E5C">
        <w:t>[1]</w:t>
      </w:r>
      <w:r>
        <w:fldChar w:fldCharType="end"/>
      </w:r>
      <w:r w:rsidR="00EC04FD" w:rsidRPr="00EC04FD">
        <w:t>, the objective of this category of enhancements was finalized as follows:</w:t>
      </w:r>
    </w:p>
    <w:tbl>
      <w:tblPr>
        <w:tblStyle w:val="TableGrid"/>
        <w:tblW w:w="0" w:type="auto"/>
        <w:tblLook w:val="04A0" w:firstRow="1" w:lastRow="0" w:firstColumn="1" w:lastColumn="0" w:noHBand="0" w:noVBand="1"/>
      </w:tblPr>
      <w:tblGrid>
        <w:gridCol w:w="9631"/>
      </w:tblGrid>
      <w:tr w:rsidR="00080999" w14:paraId="3127406A" w14:textId="77777777" w:rsidTr="00080999">
        <w:tc>
          <w:tcPr>
            <w:tcW w:w="9631" w:type="dxa"/>
          </w:tcPr>
          <w:p w14:paraId="49DEE57E" w14:textId="77777777" w:rsidR="00080999" w:rsidRPr="00E40AA1" w:rsidRDefault="00080999" w:rsidP="00892D07">
            <w:pPr>
              <w:numPr>
                <w:ilvl w:val="0"/>
                <w:numId w:val="21"/>
              </w:numPr>
              <w:overflowPunct w:val="0"/>
              <w:autoSpaceDE w:val="0"/>
              <w:autoSpaceDN w:val="0"/>
              <w:spacing w:after="180"/>
              <w:rPr>
                <w:lang w:val="en-US" w:eastAsia="fi-FI"/>
              </w:rPr>
            </w:pPr>
            <w:r w:rsidRPr="00E40AA1">
              <w:rPr>
                <w:lang w:val="en-US"/>
              </w:rPr>
              <w:t xml:space="preserve">Study, identify and specify if needed, required Physical Layer feedback enhancements for meeting URLLC requirements covering </w:t>
            </w:r>
          </w:p>
          <w:p w14:paraId="0716FB74" w14:textId="77777777" w:rsidR="00080999" w:rsidRPr="00E40AA1" w:rsidRDefault="00080999" w:rsidP="0019307F">
            <w:pPr>
              <w:numPr>
                <w:ilvl w:val="1"/>
                <w:numId w:val="21"/>
              </w:numPr>
              <w:overflowPunct w:val="0"/>
              <w:autoSpaceDE w:val="0"/>
              <w:autoSpaceDN w:val="0"/>
              <w:spacing w:after="180"/>
              <w:rPr>
                <w:lang w:val="en-US"/>
              </w:rPr>
            </w:pPr>
            <w:r w:rsidRPr="00E40AA1">
              <w:rPr>
                <w:lang w:val="en-US"/>
              </w:rPr>
              <w:t>UE feedback enhancements for HARQ-ACK [RAN1]</w:t>
            </w:r>
          </w:p>
          <w:p w14:paraId="17B93B1A" w14:textId="77777777" w:rsidR="00080999" w:rsidRPr="00E40AA1" w:rsidRDefault="00080999" w:rsidP="0019307F">
            <w:pPr>
              <w:pStyle w:val="ListParagraph"/>
              <w:numPr>
                <w:ilvl w:val="1"/>
                <w:numId w:val="21"/>
              </w:numPr>
              <w:overflowPunct w:val="0"/>
              <w:autoSpaceDE w:val="0"/>
              <w:autoSpaceDN w:val="0"/>
              <w:spacing w:after="180"/>
              <w:ind w:leftChars="0"/>
              <w:rPr>
                <w:rFonts w:ascii="Times New Roman" w:eastAsia="Times New Roman" w:hAnsi="Times New Roman"/>
                <w:lang w:val="en-US"/>
              </w:rPr>
            </w:pPr>
            <w:r w:rsidRPr="00E40AA1">
              <w:rPr>
                <w:rFonts w:ascii="Times New Roman" w:eastAsia="Times New Roman" w:hAnsi="Times New Roman"/>
                <w:lang w:val="en-US"/>
              </w:rPr>
              <w:t>CSI feedback enhancements to allow for more accurate MCS selection [RAN1]</w:t>
            </w:r>
          </w:p>
          <w:p w14:paraId="55E79AB7" w14:textId="0375C823" w:rsidR="00080999" w:rsidRPr="00080999" w:rsidRDefault="00080999" w:rsidP="0019307F">
            <w:pPr>
              <w:pStyle w:val="ListParagraph"/>
              <w:ind w:leftChars="0" w:left="1440"/>
              <w:rPr>
                <w:rFonts w:ascii="Times New Roman" w:eastAsia="Times New Roman" w:hAnsi="Times New Roman"/>
                <w:lang w:val="en-US"/>
              </w:rPr>
            </w:pPr>
            <w:r w:rsidRPr="00EC4673">
              <w:rPr>
                <w:rFonts w:ascii="Times New Roman" w:eastAsia="Times New Roman" w:hAnsi="Times New Roman"/>
                <w:lang w:val="en-US"/>
              </w:rPr>
              <w:t xml:space="preserve">Note: DMRS-based CSI feedback is not in scope </w:t>
            </w:r>
            <w:r>
              <w:rPr>
                <w:rFonts w:ascii="Times New Roman" w:eastAsia="Times New Roman" w:hAnsi="Times New Roman"/>
                <w:lang w:val="en-US"/>
              </w:rPr>
              <w:t>o</w:t>
            </w:r>
            <w:r w:rsidRPr="00EC4673">
              <w:rPr>
                <w:rFonts w:ascii="Times New Roman" w:eastAsia="Times New Roman" w:hAnsi="Times New Roman"/>
                <w:lang w:val="en-US"/>
              </w:rPr>
              <w:t xml:space="preserve">f this WI </w:t>
            </w:r>
          </w:p>
        </w:tc>
      </w:tr>
    </w:tbl>
    <w:p w14:paraId="38D1491F" w14:textId="433BEB97" w:rsidR="000E04E4" w:rsidRDefault="000E04E4" w:rsidP="00EC04FD">
      <w:pPr>
        <w:pStyle w:val="3GPPText"/>
      </w:pPr>
      <w:r>
        <w:t xml:space="preserve">In the last meeting RAN1#102-e, </w:t>
      </w:r>
      <w:r w:rsidR="00BF6F5E">
        <w:t xml:space="preserve">a progress was </w:t>
      </w:r>
      <w:r w:rsidR="00842CFF">
        <w:t>made,</w:t>
      </w:r>
      <w:r w:rsidR="00FC7174">
        <w:t xml:space="preserve"> and the following agreements were made:</w:t>
      </w:r>
    </w:p>
    <w:tbl>
      <w:tblPr>
        <w:tblStyle w:val="TableGrid"/>
        <w:tblW w:w="0" w:type="auto"/>
        <w:tblLook w:val="04A0" w:firstRow="1" w:lastRow="0" w:firstColumn="1" w:lastColumn="0" w:noHBand="0" w:noVBand="1"/>
      </w:tblPr>
      <w:tblGrid>
        <w:gridCol w:w="9631"/>
      </w:tblGrid>
      <w:tr w:rsidR="00FC7174" w14:paraId="142FC324" w14:textId="77777777" w:rsidTr="00FC7174">
        <w:tc>
          <w:tcPr>
            <w:tcW w:w="9631" w:type="dxa"/>
          </w:tcPr>
          <w:p w14:paraId="6497B035" w14:textId="77777777" w:rsidR="00186464" w:rsidRDefault="00186464" w:rsidP="00186464">
            <w:pPr>
              <w:rPr>
                <w:highlight w:val="green"/>
                <w:lang w:eastAsia="zh-CN"/>
              </w:rPr>
            </w:pPr>
            <w:r>
              <w:rPr>
                <w:highlight w:val="green"/>
              </w:rPr>
              <w:t>Agreements:</w:t>
            </w:r>
          </w:p>
          <w:p w14:paraId="2A4FDBEA" w14:textId="77777777" w:rsidR="00186464" w:rsidRDefault="00186464" w:rsidP="00186464">
            <w:r>
              <w:t xml:space="preserve">Support Rel-17 enhancements to avoid SPS HARQ-ACK dropping for TDD due to PUCCH collision with at least one DL or flexible symbol. </w:t>
            </w:r>
          </w:p>
          <w:p w14:paraId="54B460BF" w14:textId="77777777" w:rsidR="00186464" w:rsidRDefault="00186464" w:rsidP="00186464">
            <w:pPr>
              <w:pStyle w:val="ListParagraph"/>
              <w:numPr>
                <w:ilvl w:val="0"/>
                <w:numId w:val="28"/>
              </w:numPr>
              <w:spacing w:after="180"/>
              <w:ind w:leftChars="0" w:left="567"/>
              <w:contextualSpacing/>
            </w:pPr>
            <w:r>
              <w:t>This topic is to be considered as high priority</w:t>
            </w:r>
          </w:p>
          <w:p w14:paraId="6D3FDBE1" w14:textId="7E75FA35" w:rsidR="00186464" w:rsidRPr="00186464" w:rsidRDefault="00186464" w:rsidP="00186464">
            <w:pPr>
              <w:pStyle w:val="ListParagraph"/>
              <w:numPr>
                <w:ilvl w:val="0"/>
                <w:numId w:val="28"/>
              </w:numPr>
              <w:spacing w:after="180"/>
              <w:ind w:leftChars="0" w:left="567"/>
              <w:contextualSpacing/>
            </w:pPr>
            <w:r>
              <w:t>FFS detailed solution(s)</w:t>
            </w:r>
          </w:p>
          <w:p w14:paraId="45E330E9" w14:textId="77777777" w:rsidR="00186464" w:rsidRDefault="00186464" w:rsidP="00186464">
            <w:r>
              <w:rPr>
                <w:highlight w:val="green"/>
              </w:rPr>
              <w:t>Agreements</w:t>
            </w:r>
            <w:r>
              <w:t>:</w:t>
            </w:r>
          </w:p>
          <w:p w14:paraId="2C4F3496" w14:textId="4C4D6724" w:rsidR="00186464" w:rsidRPr="00186464" w:rsidRDefault="00186464" w:rsidP="00186464">
            <w:pPr>
              <w:pStyle w:val="ListParagraph"/>
              <w:numPr>
                <w:ilvl w:val="0"/>
                <w:numId w:val="29"/>
              </w:numPr>
              <w:ind w:leftChars="0" w:left="357" w:hanging="357"/>
            </w:pPr>
            <w:r w:rsidRPr="00464F46">
              <w:t xml:space="preserve">Simultaneous PUSCH / PUCCH within a cell group (of Sec. 6.13 of </w:t>
            </w:r>
            <w:r w:rsidRPr="00383130">
              <w:t>R1-2007216</w:t>
            </w:r>
            <w:r w:rsidRPr="00464F46">
              <w:t xml:space="preserve">) and enhanced (sub-slot) HARQ-ACK multiplexing on PUSCH (of Sec. 4.3 of </w:t>
            </w:r>
            <w:r w:rsidRPr="00383130">
              <w:t>R1-2007216</w:t>
            </w:r>
            <w:r w:rsidRPr="00464F46">
              <w:t xml:space="preserve">) can be further discussed as part of AI 8.3.3 in this WI (but not as part of AI 8.3.1.1).   </w:t>
            </w:r>
          </w:p>
          <w:p w14:paraId="78B94583" w14:textId="77777777" w:rsidR="00186464" w:rsidRDefault="00186464" w:rsidP="00186464">
            <w:pPr>
              <w:rPr>
                <w:highlight w:val="green"/>
              </w:rPr>
            </w:pPr>
          </w:p>
          <w:p w14:paraId="75A12A3E" w14:textId="094A0BF4" w:rsidR="00186464" w:rsidRDefault="00186464" w:rsidP="00186464">
            <w:r>
              <w:rPr>
                <w:highlight w:val="green"/>
              </w:rPr>
              <w:t>Agreements</w:t>
            </w:r>
            <w:r>
              <w:t>:</w:t>
            </w:r>
          </w:p>
          <w:p w14:paraId="42DE7EDD" w14:textId="77777777" w:rsidR="00186464" w:rsidRDefault="00186464" w:rsidP="00186464">
            <w:r>
              <w:t>Study further at least the following schemes:</w:t>
            </w:r>
          </w:p>
          <w:p w14:paraId="6CB5C551" w14:textId="77777777" w:rsidR="00186464" w:rsidRDefault="00186464" w:rsidP="00186464">
            <w:pPr>
              <w:pStyle w:val="ListParagraph"/>
              <w:numPr>
                <w:ilvl w:val="0"/>
                <w:numId w:val="30"/>
              </w:numPr>
              <w:spacing w:after="180"/>
              <w:ind w:leftChars="0"/>
              <w:contextualSpacing/>
            </w:pPr>
            <w:r>
              <w:t xml:space="preserve">SPS HARQ skipping for </w:t>
            </w:r>
            <w:r>
              <w:rPr>
                <w:rFonts w:hint="eastAsia"/>
                <w:lang w:val="x-none"/>
              </w:rPr>
              <w:t>‘</w:t>
            </w:r>
            <w:r>
              <w:t>skipped</w:t>
            </w:r>
            <w:r>
              <w:rPr>
                <w:rFonts w:hint="eastAsia"/>
                <w:lang w:val="x-none"/>
              </w:rPr>
              <w:t>’</w:t>
            </w:r>
            <w:r>
              <w:t xml:space="preserve"> SPS PDSCH</w:t>
            </w:r>
          </w:p>
          <w:p w14:paraId="145F96E2" w14:textId="77777777" w:rsidR="00186464" w:rsidRDefault="00186464" w:rsidP="00186464">
            <w:pPr>
              <w:pStyle w:val="ListParagraph"/>
              <w:numPr>
                <w:ilvl w:val="0"/>
                <w:numId w:val="30"/>
              </w:numPr>
              <w:spacing w:after="180"/>
              <w:ind w:leftChars="0"/>
              <w:contextualSpacing/>
            </w:pPr>
            <w:r>
              <w:t>PUCCH repetition enhancements (at least for HARQ-ACK), e.g., sub-slot based, etc.</w:t>
            </w:r>
          </w:p>
          <w:p w14:paraId="322C29A7" w14:textId="77777777" w:rsidR="00186464" w:rsidRDefault="00186464" w:rsidP="00186464">
            <w:pPr>
              <w:pStyle w:val="ListParagraph"/>
              <w:numPr>
                <w:ilvl w:val="0"/>
                <w:numId w:val="30"/>
              </w:numPr>
              <w:spacing w:after="180"/>
              <w:ind w:leftChars="0"/>
              <w:contextualSpacing/>
            </w:pPr>
            <w:r>
              <w:t>Retransmission of cancelled HARQ</w:t>
            </w:r>
          </w:p>
          <w:p w14:paraId="6346C56E" w14:textId="77777777" w:rsidR="00186464" w:rsidRDefault="00186464" w:rsidP="00186464">
            <w:pPr>
              <w:pStyle w:val="ListParagraph"/>
              <w:numPr>
                <w:ilvl w:val="0"/>
                <w:numId w:val="30"/>
              </w:numPr>
              <w:spacing w:after="180"/>
              <w:ind w:leftChars="0"/>
              <w:contextualSpacing/>
            </w:pPr>
            <w:r>
              <w:t>SPS HARQ payload size reduction and / or skipping for ‘non-skipped</w:t>
            </w:r>
            <w:r>
              <w:rPr>
                <w:rFonts w:hint="eastAsia"/>
                <w:lang w:val="x-none"/>
              </w:rPr>
              <w:t>’</w:t>
            </w:r>
            <w:r>
              <w:t xml:space="preserve"> SPS PDSCH</w:t>
            </w:r>
          </w:p>
          <w:p w14:paraId="2D10FE07" w14:textId="77777777" w:rsidR="00186464" w:rsidRDefault="00186464" w:rsidP="00186464">
            <w:pPr>
              <w:pStyle w:val="ListParagraph"/>
              <w:numPr>
                <w:ilvl w:val="0"/>
                <w:numId w:val="30"/>
              </w:numPr>
              <w:spacing w:after="180"/>
              <w:ind w:leftChars="0"/>
              <w:contextualSpacing/>
            </w:pPr>
            <w:r>
              <w:t xml:space="preserve">Type 1 HARQ codebook based on sub-slot PUCCH config </w:t>
            </w:r>
          </w:p>
          <w:p w14:paraId="7FEE300D" w14:textId="77777777" w:rsidR="00186464" w:rsidRDefault="00186464" w:rsidP="00186464">
            <w:pPr>
              <w:pStyle w:val="ListParagraph"/>
              <w:numPr>
                <w:ilvl w:val="0"/>
                <w:numId w:val="30"/>
              </w:numPr>
              <w:spacing w:after="180"/>
              <w:ind w:leftChars="0"/>
              <w:contextualSpacing/>
            </w:pPr>
            <w:r>
              <w:t>PUCCH carrier switching for HARQ feedback</w:t>
            </w:r>
          </w:p>
          <w:p w14:paraId="3E711B44" w14:textId="75C1C007" w:rsidR="00FC7174" w:rsidRPr="00186464" w:rsidRDefault="00186464" w:rsidP="00186464">
            <w:pPr>
              <w:pStyle w:val="ListParagraph"/>
              <w:spacing w:after="180"/>
              <w:ind w:left="800"/>
              <w:contextualSpacing/>
            </w:pPr>
            <w:r>
              <w:t>Companies are encouraged to provide detailed analysis and comparison accordingly</w:t>
            </w:r>
          </w:p>
        </w:tc>
      </w:tr>
    </w:tbl>
    <w:p w14:paraId="207A1FBD" w14:textId="77777777" w:rsidR="000E04E4" w:rsidRDefault="000E04E4" w:rsidP="00EC04FD">
      <w:pPr>
        <w:pStyle w:val="3GPPText"/>
      </w:pPr>
    </w:p>
    <w:p w14:paraId="0E5B56BB" w14:textId="3A421C8E" w:rsidR="00EC04FD" w:rsidRPr="00EC04FD" w:rsidRDefault="00EC04FD" w:rsidP="00EC04FD">
      <w:pPr>
        <w:pStyle w:val="3GPPText"/>
      </w:pPr>
      <w:r w:rsidRPr="00EC04FD">
        <w:t xml:space="preserve">In this document, we </w:t>
      </w:r>
      <w:r w:rsidR="005938AF">
        <w:t xml:space="preserve">further </w:t>
      </w:r>
      <w:r w:rsidRPr="00EC04FD">
        <w:t xml:space="preserve">discuss different potential enhancement directions with respect to UE HARQ-ACK </w:t>
      </w:r>
      <w:r w:rsidR="00190AFE" w:rsidRPr="00EC04FD">
        <w:t>feedback and</w:t>
      </w:r>
      <w:r w:rsidRPr="00EC04FD">
        <w:t xml:space="preserve"> provide our view</w:t>
      </w:r>
      <w:r w:rsidR="005938AF">
        <w:t>s</w:t>
      </w:r>
      <w:r w:rsidRPr="00EC04FD">
        <w:t xml:space="preserve"> in terms of necessity to purs</w:t>
      </w:r>
      <w:r w:rsidR="00190AFE">
        <w:t>u</w:t>
      </w:r>
      <w:r w:rsidRPr="00EC04FD">
        <w:t>e each such direction.</w:t>
      </w:r>
    </w:p>
    <w:p w14:paraId="630DE341" w14:textId="023E0C13" w:rsidR="00EC04FD" w:rsidRPr="00EC04FD" w:rsidRDefault="00DF5796" w:rsidP="004537AF">
      <w:pPr>
        <w:pStyle w:val="3GPPH1"/>
      </w:pPr>
      <w:r>
        <w:lastRenderedPageBreak/>
        <w:t>Avoiding</w:t>
      </w:r>
      <w:r w:rsidR="00E00395">
        <w:t xml:space="preserve"> SPS HARQ-ACK dropping in TDD</w:t>
      </w:r>
    </w:p>
    <w:p w14:paraId="0B4B8598" w14:textId="141E0382" w:rsidR="00EC04FD" w:rsidRDefault="00EC04FD" w:rsidP="00EC04FD">
      <w:pPr>
        <w:pStyle w:val="3GPPText"/>
      </w:pPr>
      <w:r w:rsidRPr="00EC04FD">
        <w:t xml:space="preserve">It has been anticipated that according to Rel-16 design, the DL SPS </w:t>
      </w:r>
      <w:r w:rsidRPr="00EC04FD">
        <w:rPr>
          <w:rFonts w:hint="eastAsia"/>
        </w:rPr>
        <w:t>HARQ-ACK feedback</w:t>
      </w:r>
      <w:r w:rsidRPr="00EC04FD">
        <w:t xml:space="preserve"> are more likely to be excessively dropped due to</w:t>
      </w:r>
      <w:r w:rsidRPr="00EC04FD">
        <w:rPr>
          <w:rFonts w:hint="eastAsia"/>
        </w:rPr>
        <w:t xml:space="preserve"> shorter SPS periodicit</w:t>
      </w:r>
      <w:r w:rsidRPr="00EC04FD">
        <w:t>ies, i.e., as short as 1 slo</w:t>
      </w:r>
      <w:r w:rsidR="007D6186">
        <w:t>t</w:t>
      </w:r>
      <w:r w:rsidRPr="00EC04FD">
        <w:t xml:space="preserve"> and/</w:t>
      </w:r>
      <w:r w:rsidRPr="00EC04FD">
        <w:rPr>
          <w:rFonts w:hint="eastAsia"/>
        </w:rPr>
        <w:t xml:space="preserve">or </w:t>
      </w:r>
      <w:r w:rsidRPr="00EC04FD">
        <w:t xml:space="preserve">having </w:t>
      </w:r>
      <w:r w:rsidRPr="00EC04FD">
        <w:rPr>
          <w:rFonts w:hint="eastAsia"/>
        </w:rPr>
        <w:t>multiple SPS configurations</w:t>
      </w:r>
      <w:r w:rsidRPr="00EC04FD">
        <w:t xml:space="preserve"> </w:t>
      </w:r>
      <w:r w:rsidRPr="00EC04FD">
        <w:rPr>
          <w:rFonts w:hint="eastAsia"/>
        </w:rPr>
        <w:t xml:space="preserve">in a TDD system </w:t>
      </w:r>
      <w:r w:rsidR="001F4B9C">
        <w:t xml:space="preserve">especially with </w:t>
      </w:r>
      <w:r w:rsidR="00420FF3">
        <w:t>a</w:t>
      </w:r>
      <w:r w:rsidRPr="00EC04FD">
        <w:rPr>
          <w:rFonts w:hint="eastAsia"/>
        </w:rPr>
        <w:t>symmetrical DL</w:t>
      </w:r>
      <w:r w:rsidR="00922C65">
        <w:t>-heavy</w:t>
      </w:r>
      <w:r w:rsidRPr="00EC04FD">
        <w:rPr>
          <w:rFonts w:hint="eastAsia"/>
        </w:rPr>
        <w:t xml:space="preserve"> configurations</w:t>
      </w:r>
      <w:r w:rsidRPr="00EC04FD">
        <w:t>.</w:t>
      </w:r>
    </w:p>
    <w:p w14:paraId="5E794540" w14:textId="0754B91B" w:rsidR="006010AE" w:rsidRDefault="006010AE" w:rsidP="00EC04FD">
      <w:pPr>
        <w:pStyle w:val="3GPPText"/>
      </w:pPr>
      <w:r>
        <w:t xml:space="preserve">In the last meeting, the issue was acknowledged by an agreement which </w:t>
      </w:r>
      <w:r w:rsidR="0096007F">
        <w:t>expects RAN1 to specify mechanisms of</w:t>
      </w:r>
      <w:r w:rsidR="001475FF">
        <w:t xml:space="preserve"> reducing/avoiding the issues of SPS HARQ-ACK dropping due to collisions with </w:t>
      </w:r>
      <w:r w:rsidR="00AA7804">
        <w:t>DL symbols or Flexible symbols which can be DL.</w:t>
      </w:r>
    </w:p>
    <w:p w14:paraId="53BDD351" w14:textId="4515F322" w:rsidR="004D2864" w:rsidRDefault="00332CA8" w:rsidP="00EC04FD">
      <w:pPr>
        <w:pStyle w:val="3GPPText"/>
      </w:pPr>
      <w:r>
        <w:t>Among the options, there are proposals to postpone</w:t>
      </w:r>
      <w:r w:rsidR="0081358C">
        <w:t xml:space="preserve"> SPS HARQ-ACK feedback to </w:t>
      </w:r>
      <w:r w:rsidR="008A55F0">
        <w:t xml:space="preserve">a </w:t>
      </w:r>
      <w:r w:rsidR="0081358C">
        <w:t>later valid occasion</w:t>
      </w:r>
      <w:r w:rsidR="00196178">
        <w:t>.</w:t>
      </w:r>
      <w:r w:rsidR="00E52136">
        <w:t xml:space="preserve"> However, a more general mechanism would be to provide a UE with </w:t>
      </w:r>
      <w:r w:rsidR="001875AE">
        <w:t>a different PUCCH resource</w:t>
      </w:r>
      <w:r w:rsidR="00F05743">
        <w:t xml:space="preserve"> and a different K1 value. In this case, there may be even a possibility to find </w:t>
      </w:r>
      <w:r w:rsidR="000960D6">
        <w:t>PUCCH resources in the same slot by ch</w:t>
      </w:r>
      <w:r w:rsidR="00893308">
        <w:t>a</w:t>
      </w:r>
      <w:r w:rsidR="000960D6">
        <w:t>n</w:t>
      </w:r>
      <w:r w:rsidR="00893308">
        <w:t>g</w:t>
      </w:r>
      <w:r w:rsidR="000960D6">
        <w:t>ing the PUCCH starting symbol and length.</w:t>
      </w:r>
      <w:r w:rsidR="00893308">
        <w:t xml:space="preserve"> Additional K1 value indication can also be provided, which extends possibility of using PUCCH resource in later slots.</w:t>
      </w:r>
      <w:r w:rsidR="003316E0">
        <w:t xml:space="preserve"> In </w:t>
      </w:r>
      <w:r w:rsidR="003316E0">
        <w:fldChar w:fldCharType="begin"/>
      </w:r>
      <w:r w:rsidR="003316E0">
        <w:instrText xml:space="preserve"> REF _Ref54280061 \h </w:instrText>
      </w:r>
      <w:r w:rsidR="003316E0">
        <w:fldChar w:fldCharType="separate"/>
      </w:r>
      <w:r w:rsidR="003316E0">
        <w:t xml:space="preserve">Figure </w:t>
      </w:r>
      <w:r w:rsidR="003316E0">
        <w:rPr>
          <w:noProof/>
        </w:rPr>
        <w:t>1</w:t>
      </w:r>
      <w:r w:rsidR="003316E0">
        <w:fldChar w:fldCharType="end"/>
      </w:r>
      <w:r w:rsidR="003316E0">
        <w:t xml:space="preserve">, </w:t>
      </w:r>
      <w:r w:rsidR="00B40973">
        <w:t xml:space="preserve">as it can be seen instead of the original PUCCH resource a UE can try another PUCCH resource provided by </w:t>
      </w:r>
      <w:proofErr w:type="spellStart"/>
      <w:r w:rsidR="00B40973">
        <w:t>gNB</w:t>
      </w:r>
      <w:proofErr w:type="spellEnd"/>
      <w:r w:rsidR="00B40973">
        <w:t xml:space="preserve"> when activating or configuring DL SPS configuration. It can be associated with the same K1 or with its own K1. Further, more than one resource can be provided for this purpose.</w:t>
      </w:r>
    </w:p>
    <w:p w14:paraId="79438030" w14:textId="5C9591F2" w:rsidR="00893308" w:rsidRDefault="0050172B" w:rsidP="0050172B">
      <w:pPr>
        <w:pStyle w:val="3GPPText"/>
        <w:jc w:val="center"/>
      </w:pPr>
      <w:r>
        <w:object w:dxaOrig="8971" w:dyaOrig="2991" w14:anchorId="434685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95pt;height:111.65pt" o:ole="">
            <v:imagedata r:id="rId11" o:title=""/>
          </v:shape>
          <o:OLEObject Type="Embed" ProgID="Visio.Drawing.15" ShapeID="_x0000_i1025" DrawAspect="Content" ObjectID="_1665033877" r:id="rId12"/>
        </w:object>
      </w:r>
    </w:p>
    <w:p w14:paraId="7D93E310" w14:textId="74659C51" w:rsidR="00893308" w:rsidRDefault="00515579" w:rsidP="00515579">
      <w:pPr>
        <w:pStyle w:val="Caption"/>
        <w:jc w:val="center"/>
      </w:pPr>
      <w:bookmarkStart w:id="3" w:name="_Ref54280061"/>
      <w:r>
        <w:t xml:space="preserve">Figure </w:t>
      </w:r>
      <w:r>
        <w:fldChar w:fldCharType="begin"/>
      </w:r>
      <w:r>
        <w:instrText xml:space="preserve"> SEQ Figure \* ARABIC </w:instrText>
      </w:r>
      <w:r>
        <w:fldChar w:fldCharType="separate"/>
      </w:r>
      <w:r>
        <w:rPr>
          <w:noProof/>
        </w:rPr>
        <w:t>1</w:t>
      </w:r>
      <w:r>
        <w:fldChar w:fldCharType="end"/>
      </w:r>
      <w:bookmarkEnd w:id="3"/>
      <w:r>
        <w:t xml:space="preserve">. </w:t>
      </w:r>
      <w:r w:rsidR="00E649B6">
        <w:t>Providing additional PUCCH resource for DL SPS HARQ-ACK</w:t>
      </w:r>
    </w:p>
    <w:p w14:paraId="7AB2D490" w14:textId="761D4926" w:rsidR="004D2864" w:rsidRDefault="004D2864" w:rsidP="00EC04FD">
      <w:pPr>
        <w:pStyle w:val="3GPPText"/>
      </w:pPr>
    </w:p>
    <w:p w14:paraId="5C8C22ED" w14:textId="1648E356" w:rsidR="00B40973" w:rsidRPr="000240F2" w:rsidRDefault="00B40973" w:rsidP="00EC04FD">
      <w:pPr>
        <w:pStyle w:val="3GPPText"/>
        <w:rPr>
          <w:b/>
          <w:bCs/>
        </w:rPr>
      </w:pPr>
      <w:r w:rsidRPr="000240F2">
        <w:rPr>
          <w:b/>
          <w:bCs/>
        </w:rPr>
        <w:t>Proposal 1</w:t>
      </w:r>
    </w:p>
    <w:p w14:paraId="05462A6B" w14:textId="0525607B" w:rsidR="00B40973" w:rsidRDefault="00B40973" w:rsidP="000240F2">
      <w:pPr>
        <w:pStyle w:val="3GPPText"/>
        <w:numPr>
          <w:ilvl w:val="0"/>
          <w:numId w:val="31"/>
        </w:numPr>
        <w:rPr>
          <w:i/>
          <w:iCs/>
        </w:rPr>
      </w:pPr>
      <w:r w:rsidRPr="000240F2">
        <w:rPr>
          <w:i/>
          <w:iCs/>
        </w:rPr>
        <w:t xml:space="preserve">Support </w:t>
      </w:r>
      <w:r w:rsidR="000240F2" w:rsidRPr="000240F2">
        <w:rPr>
          <w:i/>
          <w:iCs/>
        </w:rPr>
        <w:t>configuration of additional PUCCH resource(s) with possib</w:t>
      </w:r>
      <w:r w:rsidR="00AF0C7B">
        <w:rPr>
          <w:i/>
          <w:iCs/>
        </w:rPr>
        <w:t xml:space="preserve">ly </w:t>
      </w:r>
      <w:r w:rsidR="000240F2" w:rsidRPr="000240F2">
        <w:rPr>
          <w:i/>
          <w:iCs/>
        </w:rPr>
        <w:t xml:space="preserve">different </w:t>
      </w:r>
      <w:r w:rsidR="00AF0C7B">
        <w:rPr>
          <w:i/>
          <w:iCs/>
        </w:rPr>
        <w:t xml:space="preserve">PUCCH </w:t>
      </w:r>
      <w:r w:rsidR="00524B3E">
        <w:rPr>
          <w:i/>
          <w:iCs/>
        </w:rPr>
        <w:t>format</w:t>
      </w:r>
      <w:r w:rsidR="00AF0C7B">
        <w:rPr>
          <w:i/>
          <w:iCs/>
        </w:rPr>
        <w:t xml:space="preserve">, start symbol, length symbol, </w:t>
      </w:r>
      <w:r w:rsidR="000240F2" w:rsidRPr="000240F2">
        <w:rPr>
          <w:i/>
          <w:iCs/>
        </w:rPr>
        <w:t>K1 value for DL SPS HARQ-ACK</w:t>
      </w:r>
    </w:p>
    <w:p w14:paraId="6CBB60B7" w14:textId="6D8827E7" w:rsidR="00190E0E" w:rsidRPr="000240F2" w:rsidRDefault="00190E0E" w:rsidP="00190E0E">
      <w:pPr>
        <w:pStyle w:val="3GPPText"/>
        <w:numPr>
          <w:ilvl w:val="1"/>
          <w:numId w:val="31"/>
        </w:numPr>
        <w:rPr>
          <w:i/>
          <w:iCs/>
        </w:rPr>
      </w:pPr>
      <w:r>
        <w:rPr>
          <w:i/>
          <w:iCs/>
        </w:rPr>
        <w:t xml:space="preserve">The additional PUCCH resource can be used whenever the original PUCCH resource could not be mapped </w:t>
      </w:r>
      <w:r w:rsidR="005E444F">
        <w:rPr>
          <w:i/>
          <w:iCs/>
        </w:rPr>
        <w:t>due to collision with DL symbols</w:t>
      </w:r>
      <w:r w:rsidR="00C43D78">
        <w:rPr>
          <w:i/>
          <w:iCs/>
        </w:rPr>
        <w:t xml:space="preserve"> or flexible symbols if SFI is not configured</w:t>
      </w:r>
      <w:r w:rsidR="005E444F">
        <w:rPr>
          <w:i/>
          <w:iCs/>
        </w:rPr>
        <w:t xml:space="preserve">, FFS case </w:t>
      </w:r>
      <w:r w:rsidR="00C43D78">
        <w:rPr>
          <w:i/>
          <w:iCs/>
        </w:rPr>
        <w:t>if SFI is configured</w:t>
      </w:r>
    </w:p>
    <w:p w14:paraId="5F0C1225" w14:textId="77777777" w:rsidR="00C35622" w:rsidRDefault="00C35622" w:rsidP="00EC04FD">
      <w:pPr>
        <w:pStyle w:val="3GPPText"/>
      </w:pPr>
    </w:p>
    <w:p w14:paraId="4FEA1B91" w14:textId="0749536B" w:rsidR="00AD688C" w:rsidRDefault="00C35622" w:rsidP="00EC04FD">
      <w:pPr>
        <w:pStyle w:val="3GPPText"/>
      </w:pPr>
      <w:r>
        <w:t xml:space="preserve">However, usage of the additional PUCCH resource(s) may not completely avoid HARQ-ACK </w:t>
      </w:r>
      <w:r w:rsidR="00A65F62">
        <w:t>dropping or</w:t>
      </w:r>
      <w:r>
        <w:t xml:space="preserve"> may </w:t>
      </w:r>
      <w:r w:rsidR="006417BD">
        <w:t>complicate handling when dynamic change of UL-DL direction in the symbol is possible.</w:t>
      </w:r>
      <w:r w:rsidR="00A30F61">
        <w:t xml:space="preserve"> In these cases, it is</w:t>
      </w:r>
      <w:r w:rsidR="00B23E7F">
        <w:t xml:space="preserve"> relatively </w:t>
      </w:r>
      <w:r w:rsidR="00C74F95">
        <w:t>simple</w:t>
      </w:r>
      <w:r w:rsidR="00B23E7F">
        <w:t xml:space="preserve"> to exploit the HARQ-ACK retransmission mechanisms defined</w:t>
      </w:r>
      <w:r w:rsidR="00232E70">
        <w:t xml:space="preserve"> in R16 NR-U, namely HARQ CB Type 3 and NNK1</w:t>
      </w:r>
      <w:r w:rsidR="00A849A3">
        <w:t>, adapted for this scenario.</w:t>
      </w:r>
    </w:p>
    <w:p w14:paraId="5CFB588A" w14:textId="061C83F6" w:rsidR="00EC04FD" w:rsidRPr="00EC04FD" w:rsidRDefault="00CF6B86" w:rsidP="00EC04FD">
      <w:pPr>
        <w:pStyle w:val="3GPPText"/>
      </w:pPr>
      <w:r>
        <w:t xml:space="preserve">Usage of HARQ CB Type 3 directly may not be optimal since it </w:t>
      </w:r>
      <w:r w:rsidR="007D21AB">
        <w:t xml:space="preserve">is supposed to carry all HARQ processes in all carriers information, while only </w:t>
      </w:r>
      <w:r w:rsidR="00814648">
        <w:t xml:space="preserve">selective information for all or some DL SPS processes is </w:t>
      </w:r>
      <w:r w:rsidR="00361487">
        <w:t xml:space="preserve">needed, since other dropped HARQ is under control of </w:t>
      </w:r>
      <w:proofErr w:type="spellStart"/>
      <w:r w:rsidR="00361487">
        <w:t>gNB</w:t>
      </w:r>
      <w:proofErr w:type="spellEnd"/>
      <w:r w:rsidR="00361487">
        <w:t xml:space="preserve"> in licensed spectrum. </w:t>
      </w:r>
      <w:r w:rsidR="00801B8A">
        <w:t xml:space="preserve">Therefore, some enhancements in this direction may be needed, e.g. configuring Type 3 CB to only carry </w:t>
      </w:r>
      <w:r w:rsidR="005A0D8C">
        <w:t xml:space="preserve">HARQ-ACK information for DL SPS </w:t>
      </w:r>
      <w:proofErr w:type="gramStart"/>
      <w:r w:rsidR="005A0D8C">
        <w:t>in a given</w:t>
      </w:r>
      <w:proofErr w:type="gramEnd"/>
      <w:r w:rsidR="005A0D8C">
        <w:t xml:space="preserve"> carrier. Furthermore, SPS configurations/occasions could be grouped</w:t>
      </w:r>
      <w:r w:rsidR="00751E09">
        <w:t xml:space="preserve"> for a more focused Type 3 CB transmission of a sub-set of DL SPS HARQ processes.</w:t>
      </w:r>
    </w:p>
    <w:p w14:paraId="56A1747A" w14:textId="0CBB0712" w:rsidR="0031738B" w:rsidRDefault="00007555" w:rsidP="00EC04FD">
      <w:pPr>
        <w:pStyle w:val="3GPPText"/>
      </w:pPr>
      <w:r>
        <w:t xml:space="preserve">Furthermore, </w:t>
      </w:r>
      <w:r w:rsidR="00746807">
        <w:t>some of the SPS configurations may be provided with NNK1, so that the feedback is</w:t>
      </w:r>
      <w:r w:rsidR="0018275F">
        <w:t xml:space="preserve"> multiplexed together with other feedbacks having numerical K1. In this case, a postponing </w:t>
      </w:r>
      <w:r w:rsidR="003110EA">
        <w:t>behavior</w:t>
      </w:r>
      <w:r w:rsidR="0018275F">
        <w:t xml:space="preserve"> is naturally achieved.</w:t>
      </w:r>
    </w:p>
    <w:p w14:paraId="6FB5FB97" w14:textId="77777777" w:rsidR="00191D27" w:rsidRDefault="00191D27" w:rsidP="00191D27">
      <w:pPr>
        <w:ind w:left="548"/>
        <w:jc w:val="center"/>
        <w:rPr>
          <w:color w:val="000000" w:themeColor="text1"/>
        </w:rPr>
      </w:pPr>
      <w:r w:rsidRPr="00CA316B">
        <w:rPr>
          <w:noProof/>
          <w:color w:val="000000" w:themeColor="text1"/>
        </w:rPr>
        <w:lastRenderedPageBreak/>
        <w:drawing>
          <wp:inline distT="0" distB="0" distL="0" distR="0" wp14:anchorId="15628946" wp14:editId="0038EC8B">
            <wp:extent cx="5473681" cy="1004097"/>
            <wp:effectExtent l="0" t="0" r="0" b="0"/>
            <wp:docPr id="12" name="Picture 11">
              <a:extLst xmlns:a="http://schemas.openxmlformats.org/drawingml/2006/main">
                <a:ext uri="{FF2B5EF4-FFF2-40B4-BE49-F238E27FC236}">
                  <a16:creationId xmlns:a16="http://schemas.microsoft.com/office/drawing/2014/main" id="{2F56CBCB-082F-4454-9F35-1E58ACD932F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2F56CBCB-082F-4454-9F35-1E58ACD932F5}"/>
                        </a:ext>
                      </a:extLst>
                    </pic:cNvPr>
                    <pic:cNvPicPr>
                      <a:picLocks noChangeAspect="1"/>
                    </pic:cNvPicPr>
                  </pic:nvPicPr>
                  <pic:blipFill>
                    <a:blip r:embed="rId13"/>
                    <a:stretch>
                      <a:fillRect/>
                    </a:stretch>
                  </pic:blipFill>
                  <pic:spPr>
                    <a:xfrm>
                      <a:off x="0" y="0"/>
                      <a:ext cx="5473681" cy="1004097"/>
                    </a:xfrm>
                    <a:prstGeom prst="rect">
                      <a:avLst/>
                    </a:prstGeom>
                  </pic:spPr>
                </pic:pic>
              </a:graphicData>
            </a:graphic>
          </wp:inline>
        </w:drawing>
      </w:r>
    </w:p>
    <w:p w14:paraId="3381CB57" w14:textId="77777777" w:rsidR="00191D27" w:rsidRDefault="00191D27" w:rsidP="00191D27">
      <w:pPr>
        <w:pStyle w:val="Caption"/>
        <w:jc w:val="center"/>
        <w:rPr>
          <w:color w:val="000000" w:themeColor="text1"/>
        </w:rPr>
      </w:pPr>
      <w:bookmarkStart w:id="4" w:name="_Ref47709725"/>
      <w:r>
        <w:t xml:space="preserve">Figure </w:t>
      </w:r>
      <w:r>
        <w:fldChar w:fldCharType="begin"/>
      </w:r>
      <w:r>
        <w:instrText xml:space="preserve"> SEQ Figure \* ARABIC </w:instrText>
      </w:r>
      <w:r>
        <w:fldChar w:fldCharType="separate"/>
      </w:r>
      <w:r>
        <w:rPr>
          <w:noProof/>
        </w:rPr>
        <w:t>2</w:t>
      </w:r>
      <w:r>
        <w:fldChar w:fldCharType="end"/>
      </w:r>
      <w:bookmarkEnd w:id="4"/>
      <w:r>
        <w:t xml:space="preserve">. </w:t>
      </w:r>
      <w:r>
        <w:rPr>
          <w:color w:val="000000" w:themeColor="text1"/>
        </w:rPr>
        <w:t>Illustration of the one-shot HARQ-ACK, with two PDSCH groups.</w:t>
      </w:r>
    </w:p>
    <w:p w14:paraId="73FAA376" w14:textId="77777777" w:rsidR="00191D27" w:rsidRPr="00191D27" w:rsidRDefault="00191D27" w:rsidP="00751E09">
      <w:pPr>
        <w:pStyle w:val="3GPPText"/>
        <w:rPr>
          <w:lang w:val="en-GB"/>
        </w:rPr>
      </w:pPr>
    </w:p>
    <w:p w14:paraId="21E8E48E" w14:textId="1CC606AC" w:rsidR="00751E09" w:rsidRPr="007F297F" w:rsidRDefault="00751E09" w:rsidP="00751E09">
      <w:pPr>
        <w:pStyle w:val="3GPPText"/>
        <w:rPr>
          <w:b/>
          <w:bCs/>
        </w:rPr>
      </w:pPr>
      <w:r w:rsidRPr="007F297F">
        <w:rPr>
          <w:b/>
          <w:bCs/>
        </w:rPr>
        <w:t xml:space="preserve">Proposal </w:t>
      </w:r>
      <w:r>
        <w:rPr>
          <w:b/>
          <w:bCs/>
        </w:rPr>
        <w:t>2</w:t>
      </w:r>
    </w:p>
    <w:p w14:paraId="7E94D341" w14:textId="62D11FF5" w:rsidR="00751E09" w:rsidRDefault="00C85873" w:rsidP="00751E09">
      <w:pPr>
        <w:pStyle w:val="3GPPText"/>
        <w:numPr>
          <w:ilvl w:val="0"/>
          <w:numId w:val="26"/>
        </w:numPr>
        <w:rPr>
          <w:i/>
          <w:iCs/>
        </w:rPr>
      </w:pPr>
      <w:r>
        <w:rPr>
          <w:i/>
          <w:iCs/>
        </w:rPr>
        <w:t xml:space="preserve">Support Type 3 CB </w:t>
      </w:r>
      <w:r w:rsidR="00D20990">
        <w:rPr>
          <w:i/>
          <w:iCs/>
        </w:rPr>
        <w:t>carrying DL SPS HARQ-ACK information on a given carrier</w:t>
      </w:r>
      <w:r w:rsidR="751C6F25" w:rsidRPr="1E729627">
        <w:rPr>
          <w:i/>
          <w:iCs/>
        </w:rPr>
        <w:t>.</w:t>
      </w:r>
    </w:p>
    <w:p w14:paraId="2E79633E" w14:textId="6C9AD60A" w:rsidR="00751E09" w:rsidRPr="0093554F" w:rsidRDefault="00191D27" w:rsidP="00751E09">
      <w:pPr>
        <w:pStyle w:val="3GPPText"/>
        <w:numPr>
          <w:ilvl w:val="0"/>
          <w:numId w:val="26"/>
        </w:numPr>
        <w:rPr>
          <w:i/>
          <w:iCs/>
        </w:rPr>
      </w:pPr>
      <w:r>
        <w:rPr>
          <w:i/>
          <w:iCs/>
        </w:rPr>
        <w:t>Support NNK1 for DL SPS HARQ-ACK</w:t>
      </w:r>
      <w:r w:rsidR="3B07F65C" w:rsidRPr="1E729627">
        <w:rPr>
          <w:i/>
          <w:iCs/>
        </w:rPr>
        <w:t>.</w:t>
      </w:r>
    </w:p>
    <w:p w14:paraId="78A9B746" w14:textId="77777777" w:rsidR="00751E09" w:rsidRDefault="00751E09" w:rsidP="00EC04FD">
      <w:pPr>
        <w:pStyle w:val="3GPPText"/>
      </w:pPr>
    </w:p>
    <w:p w14:paraId="1A1188C3" w14:textId="47CAE3E0" w:rsidR="00EC04FD" w:rsidRDefault="00673DC0" w:rsidP="004537AF">
      <w:pPr>
        <w:pStyle w:val="3GPPH1"/>
      </w:pPr>
      <w:r>
        <w:t>PUCCH Repetition Enhancements</w:t>
      </w:r>
    </w:p>
    <w:p w14:paraId="3237DA06" w14:textId="64BA8F03" w:rsidR="00203674" w:rsidRDefault="004F63D7" w:rsidP="00203674">
      <w:pPr>
        <w:pStyle w:val="3GPPText"/>
        <w:rPr>
          <w:lang w:val="en-GB"/>
        </w:rPr>
      </w:pPr>
      <w:r>
        <w:rPr>
          <w:lang w:val="en-GB"/>
        </w:rPr>
        <w:t xml:space="preserve">In the last meeting, repetition of PUCCH carrying HARQ-ACK, e.g. sub-slot repetitions, was </w:t>
      </w:r>
      <w:r w:rsidR="009C4A28">
        <w:rPr>
          <w:lang w:val="en-GB"/>
        </w:rPr>
        <w:t>agreed for further consideration. In this section, we provide more discussion on this topic.</w:t>
      </w:r>
    </w:p>
    <w:p w14:paraId="0F0184BD" w14:textId="63E27FC4" w:rsidR="009C4A28" w:rsidRDefault="00B75415" w:rsidP="00203674">
      <w:pPr>
        <w:pStyle w:val="3GPPText"/>
        <w:rPr>
          <w:lang w:val="en-GB"/>
        </w:rPr>
      </w:pPr>
      <w:r>
        <w:rPr>
          <w:lang w:val="en-GB"/>
        </w:rPr>
        <w:t xml:space="preserve">The motivation to introduce enhancements for PUCCH repetitions is </w:t>
      </w:r>
      <w:proofErr w:type="gramStart"/>
      <w:r>
        <w:rPr>
          <w:lang w:val="en-GB"/>
        </w:rPr>
        <w:t>similar to</w:t>
      </w:r>
      <w:proofErr w:type="gramEnd"/>
      <w:r>
        <w:rPr>
          <w:lang w:val="en-GB"/>
        </w:rPr>
        <w:t xml:space="preserve"> that of</w:t>
      </w:r>
      <w:r w:rsidR="00640FB4">
        <w:rPr>
          <w:lang w:val="en-GB"/>
        </w:rPr>
        <w:t xml:space="preserve"> enhanced PUSCH repetition Type B:</w:t>
      </w:r>
    </w:p>
    <w:p w14:paraId="034C7AC4" w14:textId="7FA921C2" w:rsidR="00640FB4" w:rsidRDefault="00C42CB7" w:rsidP="00640FB4">
      <w:pPr>
        <w:pStyle w:val="3GPPText"/>
        <w:numPr>
          <w:ilvl w:val="0"/>
          <w:numId w:val="32"/>
        </w:numPr>
        <w:rPr>
          <w:lang w:val="en-GB"/>
        </w:rPr>
      </w:pPr>
      <w:r>
        <w:rPr>
          <w:lang w:val="en-GB"/>
        </w:rPr>
        <w:t>Utilize</w:t>
      </w:r>
      <w:r w:rsidR="00DB2110">
        <w:rPr>
          <w:lang w:val="en-GB"/>
        </w:rPr>
        <w:t xml:space="preserve"> as much as possible the available time budget to transmit UL signal</w:t>
      </w:r>
      <w:r w:rsidR="00FC3DB2">
        <w:rPr>
          <w:lang w:val="en-GB"/>
        </w:rPr>
        <w:t xml:space="preserve"> with minimum alignment time. Current R15-like PUCCH repetition is only possi</w:t>
      </w:r>
      <w:r w:rsidR="009B59CF">
        <w:rPr>
          <w:lang w:val="en-GB"/>
        </w:rPr>
        <w:t>ble on slot level</w:t>
      </w:r>
      <w:r w:rsidR="006653E7">
        <w:rPr>
          <w:lang w:val="en-GB"/>
        </w:rPr>
        <w:t xml:space="preserve">, and only when there is </w:t>
      </w:r>
      <w:proofErr w:type="gramStart"/>
      <w:r w:rsidR="006653E7">
        <w:rPr>
          <w:lang w:val="en-GB"/>
        </w:rPr>
        <w:t>sufficient number of</w:t>
      </w:r>
      <w:proofErr w:type="gramEnd"/>
      <w:r w:rsidR="006653E7">
        <w:rPr>
          <w:lang w:val="en-GB"/>
        </w:rPr>
        <w:t xml:space="preserve"> UL symbols to repeat the PUCCH with the same starting symbol and duration.</w:t>
      </w:r>
      <w:r w:rsidR="003F4B2F">
        <w:rPr>
          <w:lang w:val="en-GB"/>
        </w:rPr>
        <w:t xml:space="preserve"> If PUCCH repetitions are enhanced, it may become possible to utilize all the available </w:t>
      </w:r>
      <w:r w:rsidR="00350FCC">
        <w:rPr>
          <w:lang w:val="en-GB"/>
        </w:rPr>
        <w:t>symbols within the budget for feedback transmission</w:t>
      </w:r>
      <w:r w:rsidR="00F27030">
        <w:rPr>
          <w:lang w:val="en-GB"/>
        </w:rPr>
        <w:t>, improving link budget.</w:t>
      </w:r>
    </w:p>
    <w:p w14:paraId="168102F2" w14:textId="3A439D1C" w:rsidR="00F27030" w:rsidRDefault="00573C53" w:rsidP="00640FB4">
      <w:pPr>
        <w:pStyle w:val="3GPPText"/>
        <w:numPr>
          <w:ilvl w:val="0"/>
          <w:numId w:val="32"/>
        </w:numPr>
        <w:rPr>
          <w:lang w:val="en-GB"/>
        </w:rPr>
      </w:pPr>
      <w:r>
        <w:rPr>
          <w:lang w:val="en-GB"/>
        </w:rPr>
        <w:t>Allow per repetition PUCCH dropping, also increasing robustness to collisions e.g. intra-UE, inter-UE, UL-DL, etc.</w:t>
      </w:r>
    </w:p>
    <w:p w14:paraId="4EEF1349" w14:textId="28C71E23" w:rsidR="00D61052" w:rsidRPr="00203674" w:rsidRDefault="00822CC1" w:rsidP="00640FB4">
      <w:pPr>
        <w:pStyle w:val="3GPPText"/>
        <w:numPr>
          <w:ilvl w:val="0"/>
          <w:numId w:val="32"/>
        </w:numPr>
        <w:rPr>
          <w:lang w:val="en-GB"/>
        </w:rPr>
      </w:pPr>
      <w:r>
        <w:rPr>
          <w:lang w:val="en-GB"/>
        </w:rPr>
        <w:t>Extract further diversity over the shorte</w:t>
      </w:r>
      <w:r w:rsidR="00663B88">
        <w:rPr>
          <w:lang w:val="en-GB"/>
        </w:rPr>
        <w:t>r</w:t>
      </w:r>
      <w:r>
        <w:rPr>
          <w:lang w:val="en-GB"/>
        </w:rPr>
        <w:t xml:space="preserve"> repetitions, e.g. as discussed in MIMO.</w:t>
      </w:r>
    </w:p>
    <w:bookmarkEnd w:id="2"/>
    <w:p w14:paraId="0C7E6FC4" w14:textId="63C571B1" w:rsidR="00D74DDF" w:rsidRDefault="0052586F" w:rsidP="0052586F">
      <w:pPr>
        <w:pStyle w:val="3GPPText"/>
        <w:jc w:val="center"/>
      </w:pPr>
      <w:r w:rsidRPr="0052586F">
        <w:rPr>
          <w:noProof/>
          <w:lang w:bidi="hi-IN"/>
        </w:rPr>
        <w:drawing>
          <wp:inline distT="0" distB="0" distL="0" distR="0" wp14:anchorId="7C6FA492" wp14:editId="62096D99">
            <wp:extent cx="3200400" cy="2150631"/>
            <wp:effectExtent l="0" t="0" r="0" b="2540"/>
            <wp:docPr id="4" name="Picture 3">
              <a:extLst xmlns:a="http://schemas.openxmlformats.org/drawingml/2006/main">
                <a:ext uri="{FF2B5EF4-FFF2-40B4-BE49-F238E27FC236}">
                  <a16:creationId xmlns:a16="http://schemas.microsoft.com/office/drawing/2014/main" id="{49ABD7DE-19AB-4B06-92BD-F4B512583B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49ABD7DE-19AB-4B06-92BD-F4B512583BA3}"/>
                        </a:ext>
                      </a:extLst>
                    </pic:cNvPr>
                    <pic:cNvPicPr>
                      <a:picLocks noChangeAspect="1"/>
                    </pic:cNvPicPr>
                  </pic:nvPicPr>
                  <pic:blipFill>
                    <a:blip r:embed="rId14"/>
                    <a:stretch>
                      <a:fillRect/>
                    </a:stretch>
                  </pic:blipFill>
                  <pic:spPr>
                    <a:xfrm>
                      <a:off x="0" y="0"/>
                      <a:ext cx="3204024" cy="2153067"/>
                    </a:xfrm>
                    <a:prstGeom prst="rect">
                      <a:avLst/>
                    </a:prstGeom>
                  </pic:spPr>
                </pic:pic>
              </a:graphicData>
            </a:graphic>
          </wp:inline>
        </w:drawing>
      </w:r>
    </w:p>
    <w:p w14:paraId="584EA03C" w14:textId="514D1131" w:rsidR="0052586F" w:rsidRDefault="0052586F" w:rsidP="0052586F">
      <w:pPr>
        <w:pStyle w:val="Caption"/>
        <w:jc w:val="center"/>
        <w:rPr>
          <w:color w:val="000000" w:themeColor="text1"/>
        </w:rPr>
      </w:pPr>
      <w:bookmarkStart w:id="5" w:name="_Ref47736410"/>
      <w:r>
        <w:t xml:space="preserve">Figure </w:t>
      </w:r>
      <w:r>
        <w:fldChar w:fldCharType="begin"/>
      </w:r>
      <w:r>
        <w:instrText xml:space="preserve"> SEQ Figure \* ARABIC </w:instrText>
      </w:r>
      <w:r>
        <w:fldChar w:fldCharType="separate"/>
      </w:r>
      <w:r w:rsidR="00515579">
        <w:rPr>
          <w:noProof/>
        </w:rPr>
        <w:t>3</w:t>
      </w:r>
      <w:r>
        <w:fldChar w:fldCharType="end"/>
      </w:r>
      <w:bookmarkEnd w:id="5"/>
      <w:r>
        <w:t xml:space="preserve">. </w:t>
      </w:r>
      <w:r>
        <w:rPr>
          <w:color w:val="000000" w:themeColor="text1"/>
        </w:rPr>
        <w:t>Illustration of back-to-back PUCCH repetitions</w:t>
      </w:r>
    </w:p>
    <w:p w14:paraId="28A78BCA" w14:textId="39ED01A8" w:rsidR="0052586F" w:rsidRDefault="0052586F" w:rsidP="00822CC1">
      <w:pPr>
        <w:pStyle w:val="3GPPText"/>
        <w:rPr>
          <w:lang w:val="en-GB"/>
        </w:rPr>
      </w:pPr>
    </w:p>
    <w:p w14:paraId="546550B0" w14:textId="67B490B1" w:rsidR="00822CC1" w:rsidRDefault="00663B88" w:rsidP="00822CC1">
      <w:pPr>
        <w:pStyle w:val="3GPPText"/>
        <w:rPr>
          <w:lang w:val="en-GB"/>
        </w:rPr>
      </w:pPr>
      <w:r>
        <w:rPr>
          <w:lang w:val="en-GB"/>
        </w:rPr>
        <w:t>There are different way</w:t>
      </w:r>
      <w:r w:rsidR="00031414">
        <w:rPr>
          <w:lang w:val="en-GB"/>
        </w:rPr>
        <w:t>s</w:t>
      </w:r>
      <w:r>
        <w:rPr>
          <w:lang w:val="en-GB"/>
        </w:rPr>
        <w:t xml:space="preserve"> to </w:t>
      </w:r>
      <w:r w:rsidR="00127670">
        <w:rPr>
          <w:lang w:val="en-GB"/>
        </w:rPr>
        <w:t>enhance PUCCH repetitions:</w:t>
      </w:r>
    </w:p>
    <w:p w14:paraId="140D1254" w14:textId="69191FCC" w:rsidR="00127670" w:rsidRDefault="00127670" w:rsidP="00127670">
      <w:pPr>
        <w:pStyle w:val="3GPPText"/>
        <w:numPr>
          <w:ilvl w:val="0"/>
          <w:numId w:val="32"/>
        </w:numPr>
        <w:rPr>
          <w:lang w:val="en-GB"/>
        </w:rPr>
      </w:pPr>
      <w:r>
        <w:rPr>
          <w:lang w:val="en-GB"/>
        </w:rPr>
        <w:t xml:space="preserve">Option 1: Enable (optimally) sub-slot PUCCH repetition of </w:t>
      </w:r>
      <w:r w:rsidR="008B5D69">
        <w:rPr>
          <w:lang w:val="en-GB"/>
        </w:rPr>
        <w:t>a</w:t>
      </w:r>
      <w:r w:rsidR="007F0B31">
        <w:rPr>
          <w:lang w:val="en-GB"/>
        </w:rPr>
        <w:t>n</w:t>
      </w:r>
      <w:r w:rsidR="008B5D69">
        <w:rPr>
          <w:lang w:val="en-GB"/>
        </w:rPr>
        <w:t xml:space="preserve"> indicated/configured number of occasions.</w:t>
      </w:r>
      <w:r w:rsidR="00BB4821">
        <w:rPr>
          <w:lang w:val="en-GB"/>
        </w:rPr>
        <w:t xml:space="preserve"> It has been decided that sub-slot PUCCH repetition </w:t>
      </w:r>
      <w:r w:rsidR="00610013">
        <w:rPr>
          <w:lang w:val="en-GB"/>
        </w:rPr>
        <w:t xml:space="preserve">is </w:t>
      </w:r>
      <w:r w:rsidR="00BB4821">
        <w:rPr>
          <w:lang w:val="en-GB"/>
        </w:rPr>
        <w:t>not supported</w:t>
      </w:r>
      <w:r w:rsidR="00610013" w:rsidRPr="00610013">
        <w:rPr>
          <w:lang w:val="en-GB"/>
        </w:rPr>
        <w:t xml:space="preserve"> </w:t>
      </w:r>
      <w:r w:rsidR="00610013">
        <w:rPr>
          <w:lang w:val="en-GB"/>
        </w:rPr>
        <w:t>in R16</w:t>
      </w:r>
      <w:r w:rsidR="00BB4821">
        <w:rPr>
          <w:lang w:val="en-GB"/>
        </w:rPr>
        <w:t xml:space="preserve">, although may already be </w:t>
      </w:r>
      <w:r w:rsidR="004A23FE">
        <w:rPr>
          <w:lang w:val="en-GB"/>
        </w:rPr>
        <w:t>possible</w:t>
      </w:r>
      <w:r w:rsidR="00880D5D">
        <w:rPr>
          <w:lang w:val="en-GB"/>
        </w:rPr>
        <w:t xml:space="preserve">, </w:t>
      </w:r>
      <w:r w:rsidR="00570EA2">
        <w:rPr>
          <w:lang w:val="en-GB"/>
        </w:rPr>
        <w:t>possibly under certain conditions,</w:t>
      </w:r>
      <w:r w:rsidR="004A23FE">
        <w:rPr>
          <w:lang w:val="en-GB"/>
        </w:rPr>
        <w:t xml:space="preserve"> by a combination of parameters.</w:t>
      </w:r>
    </w:p>
    <w:p w14:paraId="7D8C069D" w14:textId="5729EA5F" w:rsidR="008B5D69" w:rsidRDefault="008B5D69" w:rsidP="00127670">
      <w:pPr>
        <w:pStyle w:val="3GPPText"/>
        <w:numPr>
          <w:ilvl w:val="0"/>
          <w:numId w:val="32"/>
        </w:numPr>
        <w:rPr>
          <w:lang w:val="en-GB"/>
        </w:rPr>
      </w:pPr>
      <w:r>
        <w:rPr>
          <w:lang w:val="en-GB"/>
        </w:rPr>
        <w:t xml:space="preserve">Option 2: Enable </w:t>
      </w:r>
      <w:r w:rsidR="009C3326">
        <w:rPr>
          <w:lang w:val="en-GB"/>
        </w:rPr>
        <w:t xml:space="preserve">repetitions of PUCCH in back-to-back manner, </w:t>
      </w:r>
      <w:proofErr w:type="gramStart"/>
      <w:r w:rsidR="009C3326">
        <w:rPr>
          <w:lang w:val="en-GB"/>
        </w:rPr>
        <w:t>similar to</w:t>
      </w:r>
      <w:proofErr w:type="gramEnd"/>
      <w:r w:rsidR="009C3326">
        <w:rPr>
          <w:lang w:val="en-GB"/>
        </w:rPr>
        <w:t xml:space="preserve"> PUSCH repetition type B</w:t>
      </w:r>
      <w:r w:rsidR="00647C28">
        <w:rPr>
          <w:lang w:val="en-GB"/>
        </w:rPr>
        <w:t>.</w:t>
      </w:r>
      <w:r w:rsidR="008D2D7D">
        <w:rPr>
          <w:lang w:val="en-GB"/>
        </w:rPr>
        <w:t xml:space="preserve"> Although there is a specified example of PUSCH repetitions, direct application of it to PUCCH is not </w:t>
      </w:r>
      <w:r w:rsidR="009F5DFB">
        <w:rPr>
          <w:lang w:val="en-GB"/>
        </w:rPr>
        <w:lastRenderedPageBreak/>
        <w:t xml:space="preserve">possible. For example, “actual” repetitions of PUCCH may substantially differ by length thus creating issues with </w:t>
      </w:r>
      <w:r w:rsidR="009B52CA">
        <w:rPr>
          <w:lang w:val="en-GB"/>
        </w:rPr>
        <w:t xml:space="preserve">the underlying PUCCH formats associated with different length. It may not be possible to combine PUCCH repetitions realized by different PUCCH formats. In the same time, preclusion of such </w:t>
      </w:r>
      <w:r w:rsidR="00B56C79">
        <w:rPr>
          <w:lang w:val="en-GB"/>
        </w:rPr>
        <w:t xml:space="preserve">different length (or substantially different) repetition may </w:t>
      </w:r>
      <w:r w:rsidR="00EB768F">
        <w:rPr>
          <w:lang w:val="en-GB"/>
        </w:rPr>
        <w:t>require unpredictable specification effort.</w:t>
      </w:r>
    </w:p>
    <w:p w14:paraId="0C22B5F5" w14:textId="20CC7104" w:rsidR="00822CC1" w:rsidRDefault="009C3326" w:rsidP="00315F4D">
      <w:pPr>
        <w:pStyle w:val="3GPPText"/>
        <w:numPr>
          <w:ilvl w:val="0"/>
          <w:numId w:val="32"/>
        </w:numPr>
        <w:rPr>
          <w:lang w:val="en-GB"/>
        </w:rPr>
      </w:pPr>
      <w:r w:rsidRPr="0026005D">
        <w:rPr>
          <w:lang w:val="en-GB"/>
        </w:rPr>
        <w:t>Option 3: Generalize PUCCH repetitions</w:t>
      </w:r>
      <w:r w:rsidR="00AE7039" w:rsidRPr="0026005D">
        <w:rPr>
          <w:lang w:val="en-GB"/>
        </w:rPr>
        <w:t xml:space="preserve"> by separately configuring starting symbols and length per repetition or a group of repetitions.</w:t>
      </w:r>
      <w:r w:rsidR="0026005D" w:rsidRPr="0026005D">
        <w:rPr>
          <w:lang w:val="en-GB"/>
        </w:rPr>
        <w:t xml:space="preserve"> </w:t>
      </w:r>
      <w:r w:rsidR="00031414" w:rsidRPr="0026005D">
        <w:rPr>
          <w:lang w:val="en-GB"/>
        </w:rPr>
        <w:t xml:space="preserve">In our view, Option 3 has </w:t>
      </w:r>
      <w:r w:rsidR="005B6881" w:rsidRPr="0026005D">
        <w:rPr>
          <w:lang w:val="en-GB"/>
        </w:rPr>
        <w:t>the most potential in handling the related procedures</w:t>
      </w:r>
      <w:r w:rsidR="002E0C41" w:rsidRPr="0026005D">
        <w:rPr>
          <w:lang w:val="en-GB"/>
        </w:rPr>
        <w:t xml:space="preserve">. It also better supports use cases being discussed in MIMO and </w:t>
      </w:r>
      <w:proofErr w:type="spellStart"/>
      <w:r w:rsidR="002E0C41" w:rsidRPr="0026005D">
        <w:rPr>
          <w:lang w:val="en-GB"/>
        </w:rPr>
        <w:t>CovEnh</w:t>
      </w:r>
      <w:proofErr w:type="spellEnd"/>
      <w:r w:rsidR="002E0C41" w:rsidRPr="0026005D">
        <w:rPr>
          <w:lang w:val="en-GB"/>
        </w:rPr>
        <w:t xml:space="preserve"> items,</w:t>
      </w:r>
      <w:r w:rsidR="00417335" w:rsidRPr="0026005D">
        <w:rPr>
          <w:lang w:val="en-GB"/>
        </w:rPr>
        <w:t xml:space="preserve"> while sub-slot repetition option may only target URLLC use cases.</w:t>
      </w:r>
    </w:p>
    <w:p w14:paraId="12255DAD" w14:textId="3E8772EA" w:rsidR="0026005D" w:rsidRDefault="0026005D" w:rsidP="0026005D">
      <w:pPr>
        <w:pStyle w:val="3GPPText"/>
        <w:rPr>
          <w:lang w:val="en-GB"/>
        </w:rPr>
      </w:pPr>
    </w:p>
    <w:p w14:paraId="6D505645" w14:textId="4C6C666C" w:rsidR="0026005D" w:rsidRPr="0026005D" w:rsidRDefault="0026005D" w:rsidP="0026005D">
      <w:pPr>
        <w:pStyle w:val="3GPPText"/>
        <w:rPr>
          <w:lang w:val="en-GB"/>
        </w:rPr>
      </w:pPr>
      <w:r>
        <w:rPr>
          <w:lang w:val="en-GB"/>
        </w:rPr>
        <w:t xml:space="preserve">For Option 3, it can be further considered to </w:t>
      </w:r>
      <w:r w:rsidR="008C518C">
        <w:rPr>
          <w:lang w:val="en-GB"/>
        </w:rPr>
        <w:t>enhance PUCCH resource definition as a sequence of resource</w:t>
      </w:r>
      <w:r w:rsidR="00EE4ED3">
        <w:rPr>
          <w:lang w:val="en-GB"/>
        </w:rPr>
        <w:t>s</w:t>
      </w:r>
      <w:r w:rsidR="008C518C">
        <w:rPr>
          <w:lang w:val="en-GB"/>
        </w:rPr>
        <w:t xml:space="preserve"> with separately provided start, length, or even format.</w:t>
      </w:r>
    </w:p>
    <w:p w14:paraId="0ACFEF20" w14:textId="77777777" w:rsidR="005B6881" w:rsidRPr="0052586F" w:rsidRDefault="005B6881" w:rsidP="00822CC1">
      <w:pPr>
        <w:pStyle w:val="3GPPText"/>
        <w:rPr>
          <w:lang w:val="en-GB"/>
        </w:rPr>
      </w:pPr>
    </w:p>
    <w:p w14:paraId="3F4ACB6D" w14:textId="52DEC8D1" w:rsidR="00694033" w:rsidRPr="007F297F" w:rsidRDefault="00694033" w:rsidP="00694033">
      <w:pPr>
        <w:pStyle w:val="3GPPText"/>
        <w:rPr>
          <w:b/>
          <w:bCs/>
        </w:rPr>
      </w:pPr>
      <w:r w:rsidRPr="007F297F">
        <w:rPr>
          <w:b/>
          <w:bCs/>
        </w:rPr>
        <w:t xml:space="preserve">Proposal </w:t>
      </w:r>
      <w:r w:rsidR="00203674">
        <w:rPr>
          <w:b/>
          <w:bCs/>
        </w:rPr>
        <w:t>3</w:t>
      </w:r>
    </w:p>
    <w:p w14:paraId="14BC5D16" w14:textId="50EF3FA9" w:rsidR="00B560C6" w:rsidRDefault="00EE4ED3" w:rsidP="00EE4ED3">
      <w:pPr>
        <w:pStyle w:val="3GPPText"/>
        <w:numPr>
          <w:ilvl w:val="0"/>
          <w:numId w:val="26"/>
        </w:numPr>
        <w:rPr>
          <w:i/>
          <w:iCs/>
        </w:rPr>
      </w:pPr>
      <w:r>
        <w:rPr>
          <w:i/>
          <w:iCs/>
        </w:rPr>
        <w:t xml:space="preserve">Support enhanced PUCCH repetition </w:t>
      </w:r>
      <w:r w:rsidR="00691BAE">
        <w:rPr>
          <w:i/>
          <w:iCs/>
        </w:rPr>
        <w:t xml:space="preserve">mechanism resulting in repetitions </w:t>
      </w:r>
      <w:r w:rsidR="00AB687A">
        <w:rPr>
          <w:i/>
          <w:iCs/>
        </w:rPr>
        <w:t xml:space="preserve">within a slot or across slots, each repetition </w:t>
      </w:r>
      <w:r w:rsidR="00DD1C87">
        <w:rPr>
          <w:i/>
          <w:iCs/>
        </w:rPr>
        <w:t xml:space="preserve">possibly having </w:t>
      </w:r>
      <w:r w:rsidR="00691BAE">
        <w:rPr>
          <w:i/>
          <w:iCs/>
        </w:rPr>
        <w:t>different starting symbol and duration</w:t>
      </w:r>
      <w:r w:rsidR="183419CD" w:rsidRPr="1E729627">
        <w:rPr>
          <w:i/>
          <w:iCs/>
        </w:rPr>
        <w:t>.</w:t>
      </w:r>
    </w:p>
    <w:p w14:paraId="5FCC47A4" w14:textId="210E5E4D" w:rsidR="00CA6D86" w:rsidRDefault="00CA6D86" w:rsidP="00CA6D86">
      <w:pPr>
        <w:pStyle w:val="3GPPText"/>
      </w:pPr>
    </w:p>
    <w:p w14:paraId="3F446552" w14:textId="25DE4BF9" w:rsidR="005A5095" w:rsidRDefault="005A5095" w:rsidP="00CA6D86">
      <w:pPr>
        <w:pStyle w:val="3GPPText"/>
      </w:pPr>
      <w:r>
        <w:t xml:space="preserve">An integral part of the enhanced PUCCH repetition should also be a dynamic indication of the </w:t>
      </w:r>
      <w:r w:rsidR="00B00035">
        <w:t xml:space="preserve">number of repetitions. </w:t>
      </w:r>
      <w:r w:rsidR="00F16BF0">
        <w:t xml:space="preserve">In this case, </w:t>
      </w:r>
      <w:r w:rsidR="005B11A8">
        <w:t>the paradigm of utilizing the available delay budget is</w:t>
      </w:r>
      <w:r w:rsidR="000C056E">
        <w:t xml:space="preserve"> followed, so that </w:t>
      </w:r>
      <w:proofErr w:type="spellStart"/>
      <w:r w:rsidR="000C056E">
        <w:t>gNB</w:t>
      </w:r>
      <w:proofErr w:type="spellEnd"/>
      <w:r w:rsidR="000C056E">
        <w:t xml:space="preserve"> can allocate the appropriate effective total PUCCH duration based in current scheduling decisions.</w:t>
      </w:r>
    </w:p>
    <w:p w14:paraId="5C1551EB" w14:textId="1CCE4184" w:rsidR="000C056E" w:rsidRDefault="00AA321A" w:rsidP="00CA6D86">
      <w:pPr>
        <w:pStyle w:val="3GPPText"/>
      </w:pPr>
      <w:r>
        <w:t xml:space="preserve">The dynamic indication of PUCCH repetitions may be realized </w:t>
      </w:r>
      <w:r w:rsidR="00CD58D8">
        <w:t xml:space="preserve">by extending the definition of a PUCCH resource. In the example of Option 3 above, also the number of separately configured PUCCH </w:t>
      </w:r>
      <w:r w:rsidR="00522B23">
        <w:t>repetition</w:t>
      </w:r>
      <w:r w:rsidR="00CD58D8">
        <w:t xml:space="preserve"> settings can </w:t>
      </w:r>
      <w:r w:rsidR="00522B23">
        <w:t>directly provide the number of repetitions of the PUCCH addressed by a given PRI.</w:t>
      </w:r>
    </w:p>
    <w:p w14:paraId="2FB4368D" w14:textId="2F9D91A5" w:rsidR="00B4377B" w:rsidRDefault="00B4377B" w:rsidP="00CA6D86">
      <w:pPr>
        <w:pStyle w:val="3GPPText"/>
      </w:pPr>
    </w:p>
    <w:p w14:paraId="4AE9394A" w14:textId="78630E2D" w:rsidR="00B4377B" w:rsidRPr="00736784" w:rsidRDefault="00B4377B" w:rsidP="00CA6D86">
      <w:pPr>
        <w:pStyle w:val="3GPPText"/>
        <w:rPr>
          <w:b/>
          <w:bCs/>
        </w:rPr>
      </w:pPr>
      <w:r w:rsidRPr="00736784">
        <w:rPr>
          <w:b/>
          <w:bCs/>
        </w:rPr>
        <w:t>Proposal 4</w:t>
      </w:r>
    </w:p>
    <w:p w14:paraId="16FBEE34" w14:textId="138A10B5" w:rsidR="00B4377B" w:rsidRDefault="00B4377B" w:rsidP="00B4377B">
      <w:pPr>
        <w:pStyle w:val="3GPPText"/>
        <w:numPr>
          <w:ilvl w:val="0"/>
          <w:numId w:val="26"/>
        </w:numPr>
        <w:rPr>
          <w:i/>
          <w:iCs/>
        </w:rPr>
      </w:pPr>
      <w:r>
        <w:rPr>
          <w:i/>
          <w:iCs/>
        </w:rPr>
        <w:t>Support enhanced PUCCH repetition mechanism with dynamic indication of the total PUCCH duration, i.e. dynamic indication of number of repetitions</w:t>
      </w:r>
      <w:r w:rsidR="0F047FCB" w:rsidRPr="27B468B5">
        <w:rPr>
          <w:i/>
          <w:iCs/>
        </w:rPr>
        <w:t>.</w:t>
      </w:r>
    </w:p>
    <w:p w14:paraId="202817B9" w14:textId="4176CD2E" w:rsidR="00B4377B" w:rsidRDefault="00B4377B" w:rsidP="00B4377B">
      <w:pPr>
        <w:pStyle w:val="3GPPText"/>
        <w:numPr>
          <w:ilvl w:val="1"/>
          <w:numId w:val="26"/>
        </w:numPr>
        <w:rPr>
          <w:i/>
          <w:iCs/>
        </w:rPr>
      </w:pPr>
      <w:r>
        <w:rPr>
          <w:i/>
          <w:iCs/>
        </w:rPr>
        <w:t xml:space="preserve">PUCCH resource ID </w:t>
      </w:r>
      <w:r w:rsidR="003054CC">
        <w:rPr>
          <w:i/>
          <w:iCs/>
        </w:rPr>
        <w:t xml:space="preserve">in this case points to the number of PUCCH repetitions associated with the </w:t>
      </w:r>
      <w:r w:rsidR="001611FC">
        <w:rPr>
          <w:i/>
          <w:iCs/>
        </w:rPr>
        <w:t xml:space="preserve">triggered </w:t>
      </w:r>
      <w:r w:rsidR="003054CC">
        <w:rPr>
          <w:i/>
          <w:iCs/>
        </w:rPr>
        <w:t xml:space="preserve">PUCCH </w:t>
      </w:r>
      <w:r w:rsidR="007368C0">
        <w:rPr>
          <w:i/>
          <w:iCs/>
        </w:rPr>
        <w:t>format</w:t>
      </w:r>
      <w:r w:rsidR="716E85FD" w:rsidRPr="27B468B5">
        <w:rPr>
          <w:i/>
          <w:iCs/>
        </w:rPr>
        <w:t>.</w:t>
      </w:r>
    </w:p>
    <w:p w14:paraId="0B23D108" w14:textId="12142774" w:rsidR="00B4377B" w:rsidRDefault="00B4377B" w:rsidP="00CA6D86">
      <w:pPr>
        <w:pStyle w:val="3GPPText"/>
      </w:pPr>
    </w:p>
    <w:p w14:paraId="367C2D4A" w14:textId="6B9195EE" w:rsidR="00DF5E9E" w:rsidRDefault="00DF5E9E" w:rsidP="00B91D52">
      <w:pPr>
        <w:pStyle w:val="3GPPH1"/>
      </w:pPr>
      <w:r>
        <w:t>HARQ-ACK compression</w:t>
      </w:r>
    </w:p>
    <w:p w14:paraId="3B1C8F6E" w14:textId="77777777" w:rsidR="008E7B0C" w:rsidRDefault="00AA3809" w:rsidP="008E55CE">
      <w:pPr>
        <w:pStyle w:val="3GPPText"/>
        <w:rPr>
          <w:lang w:val="en-GB"/>
        </w:rPr>
      </w:pPr>
      <w:r w:rsidRPr="008E55CE">
        <w:rPr>
          <w:lang w:val="en-GB"/>
        </w:rPr>
        <w:t>There are different enhancements identified last time for further consideration, which assume optimization of HARQ-ACK</w:t>
      </w:r>
      <w:r w:rsidR="008E55CE" w:rsidRPr="008E55CE">
        <w:rPr>
          <w:lang w:val="en-GB"/>
        </w:rPr>
        <w:t xml:space="preserve"> feedback payload size</w:t>
      </w:r>
      <w:r w:rsidR="00BF2F32">
        <w:rPr>
          <w:lang w:val="en-GB"/>
        </w:rPr>
        <w:t>.</w:t>
      </w:r>
      <w:r w:rsidR="00706BB3">
        <w:rPr>
          <w:lang w:val="en-GB"/>
        </w:rPr>
        <w:t xml:space="preserve"> In the same time, </w:t>
      </w:r>
      <w:r w:rsidR="008E7B0C">
        <w:rPr>
          <w:lang w:val="en-GB"/>
        </w:rPr>
        <w:t>in many cases such optimization may not work as expected:</w:t>
      </w:r>
    </w:p>
    <w:p w14:paraId="20E91FEF" w14:textId="4FFCB12F" w:rsidR="00AA3809" w:rsidRDefault="000A731D" w:rsidP="008E7B0C">
      <w:pPr>
        <w:pStyle w:val="3GPPText"/>
        <w:numPr>
          <w:ilvl w:val="0"/>
          <w:numId w:val="32"/>
        </w:numPr>
        <w:rPr>
          <w:lang w:val="en-GB"/>
        </w:rPr>
      </w:pPr>
      <w:r>
        <w:rPr>
          <w:lang w:val="en-GB"/>
        </w:rPr>
        <w:t xml:space="preserve">Dropping of PUCCH with all NACK for DL SPS. Although the motivation and implementation </w:t>
      </w:r>
      <w:proofErr w:type="gramStart"/>
      <w:r>
        <w:rPr>
          <w:lang w:val="en-GB"/>
        </w:rPr>
        <w:t>is</w:t>
      </w:r>
      <w:proofErr w:type="gramEnd"/>
      <w:r>
        <w:rPr>
          <w:lang w:val="en-GB"/>
        </w:rPr>
        <w:t xml:space="preserve"> clear, we consider it as a rare case overall. URLLC is </w:t>
      </w:r>
      <w:r w:rsidR="005F6DB1">
        <w:rPr>
          <w:lang w:val="en-GB"/>
        </w:rPr>
        <w:t>mostly working in low BLER regime which results in rare NACK-s overall, except the cases of skipped PDSCH</w:t>
      </w:r>
      <w:r w:rsidR="00855CD0">
        <w:rPr>
          <w:lang w:val="en-GB"/>
        </w:rPr>
        <w:t>.</w:t>
      </w:r>
    </w:p>
    <w:p w14:paraId="349B012B" w14:textId="498442D2" w:rsidR="005F6DB1" w:rsidRDefault="007419C5" w:rsidP="008E7B0C">
      <w:pPr>
        <w:pStyle w:val="3GPPText"/>
        <w:numPr>
          <w:ilvl w:val="0"/>
          <w:numId w:val="32"/>
        </w:numPr>
        <w:rPr>
          <w:lang w:val="en-GB"/>
        </w:rPr>
      </w:pPr>
      <w:r>
        <w:rPr>
          <w:lang w:val="en-GB"/>
        </w:rPr>
        <w:t xml:space="preserve">NACK-only feedback or ACK-only feedback. </w:t>
      </w:r>
    </w:p>
    <w:p w14:paraId="7204569E" w14:textId="282E91F8" w:rsidR="0013674D" w:rsidRDefault="0013674D" w:rsidP="008E7B0C">
      <w:pPr>
        <w:pStyle w:val="3GPPText"/>
        <w:numPr>
          <w:ilvl w:val="0"/>
          <w:numId w:val="32"/>
        </w:numPr>
        <w:rPr>
          <w:lang w:val="en-GB"/>
        </w:rPr>
      </w:pPr>
      <w:r>
        <w:rPr>
          <w:lang w:val="en-GB"/>
        </w:rPr>
        <w:t xml:space="preserve">Skipping of feedback for ‘skipped’ PDSCH. In most of the proposals, </w:t>
      </w:r>
      <w:r w:rsidR="007D402A">
        <w:rPr>
          <w:lang w:val="en-GB"/>
        </w:rPr>
        <w:t>PDSCH presence detection is assumed. We</w:t>
      </w:r>
      <w:r w:rsidR="003D09D8">
        <w:rPr>
          <w:lang w:val="en-GB"/>
        </w:rPr>
        <w:t xml:space="preserve"> believe that giving a UE </w:t>
      </w:r>
      <w:r w:rsidR="006A5E50">
        <w:rPr>
          <w:lang w:val="en-GB"/>
        </w:rPr>
        <w:t>different options to construct CB based on PDSCH detection is not a proper design choice. PDSCH presence detection reliability has not been studied</w:t>
      </w:r>
      <w:r w:rsidR="00E1237B">
        <w:rPr>
          <w:lang w:val="en-GB"/>
        </w:rPr>
        <w:t xml:space="preserve">, and </w:t>
      </w:r>
      <w:r w:rsidR="0090000C">
        <w:rPr>
          <w:lang w:val="en-GB"/>
        </w:rPr>
        <w:t xml:space="preserve">the system may end up </w:t>
      </w:r>
      <w:r w:rsidR="005D613E">
        <w:rPr>
          <w:lang w:val="en-GB"/>
        </w:rPr>
        <w:t>degrading based on false PDSCH detections</w:t>
      </w:r>
      <w:r w:rsidR="00853025">
        <w:rPr>
          <w:lang w:val="en-GB"/>
        </w:rPr>
        <w:t xml:space="preserve"> instead of gaining in HARQ-ACK CB size reduction.</w:t>
      </w:r>
    </w:p>
    <w:p w14:paraId="1DA28D6B" w14:textId="025EEB4D" w:rsidR="00126F43" w:rsidRDefault="00126F43" w:rsidP="00126F43">
      <w:pPr>
        <w:pStyle w:val="3GPPText"/>
        <w:rPr>
          <w:lang w:val="en-GB"/>
        </w:rPr>
      </w:pPr>
      <w:r>
        <w:rPr>
          <w:lang w:val="en-GB"/>
        </w:rPr>
        <w:t xml:space="preserve">In summary, we don’t see how </w:t>
      </w:r>
      <w:r w:rsidR="00827654">
        <w:rPr>
          <w:lang w:val="en-GB"/>
        </w:rPr>
        <w:t>generic HARQ-ACK skipping mechanisms can benefit the system. However, there is at least one scenario</w:t>
      </w:r>
      <w:r w:rsidR="00FD39F2">
        <w:rPr>
          <w:lang w:val="en-GB"/>
        </w:rPr>
        <w:t xml:space="preserve"> which may exploit </w:t>
      </w:r>
      <w:r w:rsidR="00113F20">
        <w:rPr>
          <w:lang w:val="en-GB"/>
        </w:rPr>
        <w:t>the</w:t>
      </w:r>
      <w:r w:rsidR="00524668">
        <w:rPr>
          <w:lang w:val="en-GB"/>
        </w:rPr>
        <w:t xml:space="preserve"> feedback bundling. </w:t>
      </w:r>
      <w:proofErr w:type="gramStart"/>
      <w:r w:rsidR="00524668">
        <w:rPr>
          <w:lang w:val="en-GB"/>
        </w:rPr>
        <w:t>In particular, there</w:t>
      </w:r>
      <w:proofErr w:type="gramEnd"/>
      <w:r w:rsidR="00524668">
        <w:rPr>
          <w:lang w:val="en-GB"/>
        </w:rPr>
        <w:t xml:space="preserve"> are traffic patterns which e</w:t>
      </w:r>
      <w:r w:rsidR="00E43730">
        <w:rPr>
          <w:lang w:val="en-GB"/>
        </w:rPr>
        <w:t xml:space="preserve">xperience jitter or quasi-periodic behaviour. In this scenario, a </w:t>
      </w:r>
      <w:proofErr w:type="spellStart"/>
      <w:r w:rsidR="00E43730">
        <w:rPr>
          <w:lang w:val="en-GB"/>
        </w:rPr>
        <w:t>gNB</w:t>
      </w:r>
      <w:proofErr w:type="spellEnd"/>
      <w:r w:rsidR="00E43730">
        <w:rPr>
          <w:lang w:val="en-GB"/>
        </w:rPr>
        <w:t xml:space="preserve"> may not </w:t>
      </w:r>
      <w:r w:rsidR="00792FEB">
        <w:rPr>
          <w:lang w:val="en-GB"/>
        </w:rPr>
        <w:t xml:space="preserve">be fully aware in which </w:t>
      </w:r>
      <w:r w:rsidR="00792FEB">
        <w:rPr>
          <w:lang w:val="en-GB"/>
        </w:rPr>
        <w:lastRenderedPageBreak/>
        <w:t>of a consecutive M PDSCH resources / slots</w:t>
      </w:r>
      <w:r w:rsidR="0088425E">
        <w:rPr>
          <w:lang w:val="en-GB"/>
        </w:rPr>
        <w:t xml:space="preserve"> a new packet to be transmitted</w:t>
      </w:r>
      <w:r w:rsidR="002A3393">
        <w:rPr>
          <w:lang w:val="en-GB"/>
        </w:rPr>
        <w:t>, and it allocate</w:t>
      </w:r>
      <w:r w:rsidR="00191BCD">
        <w:rPr>
          <w:lang w:val="en-GB"/>
        </w:rPr>
        <w:t>s</w:t>
      </w:r>
      <w:r w:rsidR="002A3393">
        <w:rPr>
          <w:lang w:val="en-GB"/>
        </w:rPr>
        <w:t xml:space="preserve"> M consecutive resources assuming only one of them will be utilized </w:t>
      </w:r>
      <w:r w:rsidR="00057C21">
        <w:rPr>
          <w:lang w:val="en-GB"/>
        </w:rPr>
        <w:t>for a UE.</w:t>
      </w:r>
    </w:p>
    <w:p w14:paraId="6276FAA2" w14:textId="03E5D53E" w:rsidR="00057C21" w:rsidRDefault="00057C21" w:rsidP="00126F43">
      <w:pPr>
        <w:pStyle w:val="3GPPText"/>
        <w:rPr>
          <w:lang w:val="en-GB"/>
        </w:rPr>
      </w:pPr>
      <w:r>
        <w:rPr>
          <w:lang w:val="en-GB"/>
        </w:rPr>
        <w:t>In the described scenario, there will be at most one ACK generated</w:t>
      </w:r>
      <w:r w:rsidR="001472E3">
        <w:rPr>
          <w:lang w:val="en-GB"/>
        </w:rPr>
        <w:t xml:space="preserve"> for M PDSCH occasions. Instead of allocating M bits in the HARQ CB, the </w:t>
      </w:r>
      <w:proofErr w:type="spellStart"/>
      <w:r w:rsidR="001472E3">
        <w:rPr>
          <w:lang w:val="en-GB"/>
        </w:rPr>
        <w:t>gNB</w:t>
      </w:r>
      <w:proofErr w:type="spellEnd"/>
      <w:r w:rsidR="001472E3">
        <w:rPr>
          <w:lang w:val="en-GB"/>
        </w:rPr>
        <w:t xml:space="preserve"> can </w:t>
      </w:r>
      <w:r w:rsidR="003F49A4">
        <w:rPr>
          <w:lang w:val="en-GB"/>
        </w:rPr>
        <w:t xml:space="preserve">indicate to the UE that it can group PDSCH occasions and apply </w:t>
      </w:r>
      <w:r w:rsidR="5863134B" w:rsidRPr="536E1C56">
        <w:rPr>
          <w:lang w:val="en-GB"/>
        </w:rPr>
        <w:t xml:space="preserve">the </w:t>
      </w:r>
      <w:r w:rsidR="761A1433" w:rsidRPr="3922630B">
        <w:rPr>
          <w:lang w:val="en-GB"/>
        </w:rPr>
        <w:t xml:space="preserve">logical </w:t>
      </w:r>
      <w:r w:rsidR="5863134B" w:rsidRPr="3922630B">
        <w:rPr>
          <w:lang w:val="en-GB"/>
        </w:rPr>
        <w:t>operator “</w:t>
      </w:r>
      <w:r w:rsidR="003F49A4">
        <w:rPr>
          <w:lang w:val="en-GB"/>
        </w:rPr>
        <w:t>OR</w:t>
      </w:r>
      <w:r w:rsidR="1A37AB80" w:rsidRPr="3922630B">
        <w:rPr>
          <w:lang w:val="en-GB"/>
        </w:rPr>
        <w:t xml:space="preserve">” </w:t>
      </w:r>
      <w:r w:rsidR="003F49A4">
        <w:rPr>
          <w:lang w:val="en-GB"/>
        </w:rPr>
        <w:t>to the HARQ-ACK bits.</w:t>
      </w:r>
    </w:p>
    <w:p w14:paraId="0F7B7AED" w14:textId="608BACA5" w:rsidR="00BF64A4" w:rsidRDefault="00BF64A4" w:rsidP="00BF64A4">
      <w:pPr>
        <w:pStyle w:val="3GPPText"/>
        <w:jc w:val="center"/>
      </w:pPr>
      <w:r>
        <w:object w:dxaOrig="12341" w:dyaOrig="2851" w14:anchorId="0F2798CA">
          <v:shape id="_x0000_i1026" type="#_x0000_t75" style="width:428.35pt;height:99.8pt" o:ole="">
            <v:imagedata r:id="rId15" o:title=""/>
          </v:shape>
          <o:OLEObject Type="Embed" ProgID="Visio.Drawing.15" ShapeID="_x0000_i1026" DrawAspect="Content" ObjectID="_1665033878" r:id="rId16"/>
        </w:object>
      </w:r>
    </w:p>
    <w:p w14:paraId="4D5185EB" w14:textId="36074449" w:rsidR="00BF64A4" w:rsidRDefault="00BF64A4" w:rsidP="00BF64A4">
      <w:pPr>
        <w:pStyle w:val="Caption"/>
        <w:jc w:val="center"/>
        <w:rPr>
          <w:color w:val="000000" w:themeColor="text1"/>
        </w:rPr>
      </w:pPr>
      <w:r>
        <w:t xml:space="preserve">Figure </w:t>
      </w:r>
      <w:r>
        <w:fldChar w:fldCharType="begin"/>
      </w:r>
      <w:r>
        <w:instrText xml:space="preserve"> SEQ Figure \* ARABIC </w:instrText>
      </w:r>
      <w:r>
        <w:fldChar w:fldCharType="separate"/>
      </w:r>
      <w:r>
        <w:rPr>
          <w:noProof/>
        </w:rPr>
        <w:t>4</w:t>
      </w:r>
      <w:r>
        <w:fldChar w:fldCharType="end"/>
      </w:r>
      <w:r>
        <w:t xml:space="preserve">. </w:t>
      </w:r>
      <w:r>
        <w:rPr>
          <w:color w:val="000000" w:themeColor="text1"/>
        </w:rPr>
        <w:t>Illustration of grouped SPS PDSCH occasions for HARQ-ACK bits bundling</w:t>
      </w:r>
    </w:p>
    <w:p w14:paraId="696B1D57" w14:textId="4FD378F7" w:rsidR="00BF64A4" w:rsidRDefault="00BF64A4" w:rsidP="00BF64A4">
      <w:pPr>
        <w:pStyle w:val="3GPPText"/>
        <w:jc w:val="center"/>
        <w:rPr>
          <w:lang w:val="en-GB"/>
        </w:rPr>
      </w:pPr>
    </w:p>
    <w:p w14:paraId="64FF18CD" w14:textId="4FA0E586" w:rsidR="00BF64A4" w:rsidRPr="00736784" w:rsidRDefault="00BF64A4" w:rsidP="00BF64A4">
      <w:pPr>
        <w:pStyle w:val="3GPPText"/>
        <w:rPr>
          <w:b/>
          <w:bCs/>
        </w:rPr>
      </w:pPr>
      <w:r w:rsidRPr="00736784">
        <w:rPr>
          <w:b/>
          <w:bCs/>
        </w:rPr>
        <w:t xml:space="preserve">Proposal </w:t>
      </w:r>
      <w:r>
        <w:rPr>
          <w:b/>
          <w:bCs/>
        </w:rPr>
        <w:t>5</w:t>
      </w:r>
    </w:p>
    <w:p w14:paraId="7E8023DB" w14:textId="75D92716" w:rsidR="00BF64A4" w:rsidRDefault="00BF64A4" w:rsidP="00BF64A4">
      <w:pPr>
        <w:pStyle w:val="3GPPText"/>
        <w:numPr>
          <w:ilvl w:val="0"/>
          <w:numId w:val="26"/>
        </w:numPr>
        <w:rPr>
          <w:i/>
          <w:iCs/>
        </w:rPr>
      </w:pPr>
      <w:r>
        <w:rPr>
          <w:i/>
          <w:iCs/>
        </w:rPr>
        <w:t xml:space="preserve">Support </w:t>
      </w:r>
      <w:r w:rsidR="00AA3F55">
        <w:rPr>
          <w:i/>
          <w:iCs/>
        </w:rPr>
        <w:t>grouping of SPS PDSCH occasions which are bundled into a single HARQ-ACK bit</w:t>
      </w:r>
      <w:r w:rsidR="650FD1C9" w:rsidRPr="74168280">
        <w:rPr>
          <w:i/>
          <w:iCs/>
        </w:rPr>
        <w:t>.</w:t>
      </w:r>
    </w:p>
    <w:p w14:paraId="0088E0DA" w14:textId="77777777" w:rsidR="0042746E" w:rsidRPr="008E55CE" w:rsidRDefault="0042746E" w:rsidP="0042746E">
      <w:pPr>
        <w:pStyle w:val="3GPPText"/>
        <w:rPr>
          <w:lang w:val="en-GB"/>
        </w:rPr>
      </w:pPr>
    </w:p>
    <w:p w14:paraId="09235C6D" w14:textId="1A2EEBEE" w:rsidR="00FF3F21" w:rsidRDefault="003272FC" w:rsidP="00FF3F21">
      <w:pPr>
        <w:pStyle w:val="3GPPH1"/>
      </w:pPr>
      <w:r>
        <w:t>Conclusions</w:t>
      </w:r>
    </w:p>
    <w:p w14:paraId="52EF8117" w14:textId="4575F493" w:rsidR="00FF3F21" w:rsidRDefault="00155C7E" w:rsidP="00FF3F21">
      <w:pPr>
        <w:pStyle w:val="3GPPText"/>
        <w:rPr>
          <w:lang w:val="en-GB"/>
        </w:rPr>
      </w:pPr>
      <w:r>
        <w:rPr>
          <w:lang w:val="en-GB"/>
        </w:rPr>
        <w:t>In this contribution the</w:t>
      </w:r>
      <w:r w:rsidR="00714B9D">
        <w:rPr>
          <w:lang w:val="en-GB"/>
        </w:rPr>
        <w:t xml:space="preserve"> </w:t>
      </w:r>
      <w:r w:rsidR="00080559">
        <w:rPr>
          <w:lang w:val="en-GB"/>
        </w:rPr>
        <w:t xml:space="preserve">UE HARQ feedback enhancements targeting URLLC/IIOT scenarios in Release 17 have been presented. Based on analysis and discussion, the following observations and proposals </w:t>
      </w:r>
      <w:r w:rsidR="00DA01AE">
        <w:rPr>
          <w:lang w:val="en-GB"/>
        </w:rPr>
        <w:t>have been</w:t>
      </w:r>
      <w:r w:rsidR="00080559">
        <w:rPr>
          <w:lang w:val="en-GB"/>
        </w:rPr>
        <w:t xml:space="preserve"> made:</w:t>
      </w:r>
    </w:p>
    <w:p w14:paraId="1AC51D0F" w14:textId="77777777" w:rsidR="000E58E7" w:rsidRDefault="000E58E7" w:rsidP="000E58E7">
      <w:pPr>
        <w:pStyle w:val="3GPPText"/>
        <w:rPr>
          <w:b/>
          <w:bCs/>
        </w:rPr>
      </w:pPr>
    </w:p>
    <w:p w14:paraId="4BFAA8E0" w14:textId="3273AD1E" w:rsidR="000E58E7" w:rsidRPr="000240F2" w:rsidRDefault="000E58E7" w:rsidP="000E58E7">
      <w:pPr>
        <w:pStyle w:val="3GPPText"/>
        <w:rPr>
          <w:b/>
          <w:bCs/>
        </w:rPr>
      </w:pPr>
      <w:r w:rsidRPr="000240F2">
        <w:rPr>
          <w:b/>
          <w:bCs/>
        </w:rPr>
        <w:t>Proposal 1</w:t>
      </w:r>
    </w:p>
    <w:p w14:paraId="6A2D886B" w14:textId="77777777" w:rsidR="000E58E7" w:rsidRDefault="000E58E7" w:rsidP="000E58E7">
      <w:pPr>
        <w:pStyle w:val="3GPPText"/>
        <w:numPr>
          <w:ilvl w:val="0"/>
          <w:numId w:val="31"/>
        </w:numPr>
        <w:rPr>
          <w:i/>
          <w:iCs/>
        </w:rPr>
      </w:pPr>
      <w:r w:rsidRPr="000240F2">
        <w:rPr>
          <w:i/>
          <w:iCs/>
        </w:rPr>
        <w:t>Support configuration of additional PUCCH resource(s) with possib</w:t>
      </w:r>
      <w:r>
        <w:rPr>
          <w:i/>
          <w:iCs/>
        </w:rPr>
        <w:t xml:space="preserve">ly </w:t>
      </w:r>
      <w:r w:rsidRPr="000240F2">
        <w:rPr>
          <w:i/>
          <w:iCs/>
        </w:rPr>
        <w:t xml:space="preserve">different </w:t>
      </w:r>
      <w:r>
        <w:rPr>
          <w:i/>
          <w:iCs/>
        </w:rPr>
        <w:t xml:space="preserve">PUCCH format, start symbol, length symbol, </w:t>
      </w:r>
      <w:r w:rsidRPr="000240F2">
        <w:rPr>
          <w:i/>
          <w:iCs/>
        </w:rPr>
        <w:t>K1 value for DL SPS HARQ-ACK</w:t>
      </w:r>
    </w:p>
    <w:p w14:paraId="6FD7520D" w14:textId="77777777" w:rsidR="000E58E7" w:rsidRPr="000240F2" w:rsidRDefault="000E58E7" w:rsidP="000E58E7">
      <w:pPr>
        <w:pStyle w:val="3GPPText"/>
        <w:numPr>
          <w:ilvl w:val="1"/>
          <w:numId w:val="31"/>
        </w:numPr>
        <w:rPr>
          <w:i/>
          <w:iCs/>
        </w:rPr>
      </w:pPr>
      <w:r>
        <w:rPr>
          <w:i/>
          <w:iCs/>
        </w:rPr>
        <w:t>The additional PUCCH resource can be used whenever the original PUCCH resource could not be mapped due to collision with DL symbols or flexible symbols if SFI is not configured, FFS case if SFI is configured</w:t>
      </w:r>
    </w:p>
    <w:p w14:paraId="708B8E25" w14:textId="0C27444C" w:rsidR="000E58E7" w:rsidRPr="007F297F" w:rsidRDefault="000E58E7" w:rsidP="000E58E7">
      <w:pPr>
        <w:pStyle w:val="3GPPText"/>
        <w:rPr>
          <w:b/>
          <w:bCs/>
        </w:rPr>
      </w:pPr>
      <w:r w:rsidRPr="007F297F">
        <w:rPr>
          <w:b/>
          <w:bCs/>
        </w:rPr>
        <w:t xml:space="preserve">Proposal </w:t>
      </w:r>
      <w:r>
        <w:rPr>
          <w:b/>
          <w:bCs/>
        </w:rPr>
        <w:t>2</w:t>
      </w:r>
    </w:p>
    <w:p w14:paraId="34D91641" w14:textId="77777777" w:rsidR="000E58E7" w:rsidRDefault="000E58E7" w:rsidP="000E58E7">
      <w:pPr>
        <w:pStyle w:val="3GPPText"/>
        <w:numPr>
          <w:ilvl w:val="0"/>
          <w:numId w:val="26"/>
        </w:numPr>
        <w:rPr>
          <w:i/>
          <w:iCs/>
        </w:rPr>
      </w:pPr>
      <w:r>
        <w:rPr>
          <w:i/>
          <w:iCs/>
        </w:rPr>
        <w:t>Support Type 3 CB carrying DL SPS HARQ-ACK information on a given carrier</w:t>
      </w:r>
      <w:r w:rsidRPr="1E729627">
        <w:rPr>
          <w:i/>
          <w:iCs/>
        </w:rPr>
        <w:t>.</w:t>
      </w:r>
    </w:p>
    <w:p w14:paraId="07379C59" w14:textId="77777777" w:rsidR="000E58E7" w:rsidRPr="0093554F" w:rsidRDefault="000E58E7" w:rsidP="000E58E7">
      <w:pPr>
        <w:pStyle w:val="3GPPText"/>
        <w:numPr>
          <w:ilvl w:val="0"/>
          <w:numId w:val="26"/>
        </w:numPr>
        <w:rPr>
          <w:i/>
          <w:iCs/>
        </w:rPr>
      </w:pPr>
      <w:r>
        <w:rPr>
          <w:i/>
          <w:iCs/>
        </w:rPr>
        <w:t>Support NNK1 for DL SPS HARQ-ACK</w:t>
      </w:r>
      <w:r w:rsidRPr="1E729627">
        <w:rPr>
          <w:i/>
          <w:iCs/>
        </w:rPr>
        <w:t>.</w:t>
      </w:r>
    </w:p>
    <w:p w14:paraId="05CA83BB" w14:textId="29F2CA79" w:rsidR="000E58E7" w:rsidRPr="007F297F" w:rsidRDefault="000E58E7" w:rsidP="000E58E7">
      <w:pPr>
        <w:pStyle w:val="3GPPText"/>
        <w:rPr>
          <w:b/>
          <w:bCs/>
        </w:rPr>
      </w:pPr>
      <w:r w:rsidRPr="007F297F">
        <w:rPr>
          <w:b/>
          <w:bCs/>
        </w:rPr>
        <w:t xml:space="preserve">Proposal </w:t>
      </w:r>
      <w:r>
        <w:rPr>
          <w:b/>
          <w:bCs/>
        </w:rPr>
        <w:t>3</w:t>
      </w:r>
    </w:p>
    <w:p w14:paraId="452C5DD2" w14:textId="77777777" w:rsidR="000E58E7" w:rsidRDefault="000E58E7" w:rsidP="000E58E7">
      <w:pPr>
        <w:pStyle w:val="3GPPText"/>
        <w:numPr>
          <w:ilvl w:val="0"/>
          <w:numId w:val="26"/>
        </w:numPr>
        <w:rPr>
          <w:i/>
          <w:iCs/>
        </w:rPr>
      </w:pPr>
      <w:r>
        <w:rPr>
          <w:i/>
          <w:iCs/>
        </w:rPr>
        <w:t>Support enhanced PUCCH repetition mechanism resulting in repetitions within a slot or across slots, each repetition possibly having different starting symbol and duration</w:t>
      </w:r>
      <w:r w:rsidRPr="1E729627">
        <w:rPr>
          <w:i/>
          <w:iCs/>
        </w:rPr>
        <w:t>.</w:t>
      </w:r>
    </w:p>
    <w:p w14:paraId="277CC335" w14:textId="7E85536E" w:rsidR="000E58E7" w:rsidRPr="00736784" w:rsidRDefault="000E58E7" w:rsidP="000E58E7">
      <w:pPr>
        <w:pStyle w:val="3GPPText"/>
        <w:rPr>
          <w:b/>
          <w:bCs/>
        </w:rPr>
      </w:pPr>
      <w:r w:rsidRPr="00736784">
        <w:rPr>
          <w:b/>
          <w:bCs/>
        </w:rPr>
        <w:t>Proposal 4</w:t>
      </w:r>
    </w:p>
    <w:p w14:paraId="78598C5C" w14:textId="77777777" w:rsidR="000E58E7" w:rsidRDefault="000E58E7" w:rsidP="000E58E7">
      <w:pPr>
        <w:pStyle w:val="3GPPText"/>
        <w:numPr>
          <w:ilvl w:val="0"/>
          <w:numId w:val="26"/>
        </w:numPr>
        <w:rPr>
          <w:i/>
          <w:iCs/>
        </w:rPr>
      </w:pPr>
      <w:r>
        <w:rPr>
          <w:i/>
          <w:iCs/>
        </w:rPr>
        <w:t>Support enhanced PUCCH repetition mechanism with dynamic indication of the total PUCCH duration, i.e. dynamic indication of number of repetitions</w:t>
      </w:r>
      <w:r w:rsidRPr="27B468B5">
        <w:rPr>
          <w:i/>
          <w:iCs/>
        </w:rPr>
        <w:t>.</w:t>
      </w:r>
    </w:p>
    <w:p w14:paraId="1E6AA9E6" w14:textId="77777777" w:rsidR="000E58E7" w:rsidRDefault="000E58E7" w:rsidP="000E58E7">
      <w:pPr>
        <w:pStyle w:val="3GPPText"/>
        <w:numPr>
          <w:ilvl w:val="1"/>
          <w:numId w:val="26"/>
        </w:numPr>
        <w:rPr>
          <w:i/>
          <w:iCs/>
        </w:rPr>
      </w:pPr>
      <w:r>
        <w:rPr>
          <w:i/>
          <w:iCs/>
        </w:rPr>
        <w:t>PUCCH resource ID in this case points to the number of PUCCH repetitions associated with the triggered PUCCH format</w:t>
      </w:r>
      <w:r w:rsidRPr="27B468B5">
        <w:rPr>
          <w:i/>
          <w:iCs/>
        </w:rPr>
        <w:t>.</w:t>
      </w:r>
    </w:p>
    <w:p w14:paraId="075CB3D9" w14:textId="77777777" w:rsidR="000E58E7" w:rsidRPr="00736784" w:rsidRDefault="000E58E7" w:rsidP="000E58E7">
      <w:pPr>
        <w:pStyle w:val="3GPPText"/>
        <w:rPr>
          <w:b/>
          <w:bCs/>
        </w:rPr>
      </w:pPr>
      <w:r w:rsidRPr="00736784">
        <w:rPr>
          <w:b/>
          <w:bCs/>
        </w:rPr>
        <w:t xml:space="preserve">Proposal </w:t>
      </w:r>
      <w:r>
        <w:rPr>
          <w:b/>
          <w:bCs/>
        </w:rPr>
        <w:t>5</w:t>
      </w:r>
    </w:p>
    <w:p w14:paraId="0A6C40BC" w14:textId="77777777" w:rsidR="000E58E7" w:rsidRDefault="000E58E7" w:rsidP="000E58E7">
      <w:pPr>
        <w:pStyle w:val="3GPPText"/>
        <w:numPr>
          <w:ilvl w:val="0"/>
          <w:numId w:val="26"/>
        </w:numPr>
        <w:rPr>
          <w:i/>
          <w:iCs/>
        </w:rPr>
      </w:pPr>
      <w:r>
        <w:rPr>
          <w:i/>
          <w:iCs/>
        </w:rPr>
        <w:t>Support grouping of SPS PDSCH occasions which are bundled into a single HARQ-ACK bit</w:t>
      </w:r>
      <w:r w:rsidRPr="74168280">
        <w:rPr>
          <w:i/>
          <w:iCs/>
        </w:rPr>
        <w:t>.</w:t>
      </w:r>
    </w:p>
    <w:p w14:paraId="00AF0DBF" w14:textId="77777777" w:rsidR="00DA01AE" w:rsidRPr="00DA01AE" w:rsidRDefault="00DA01AE" w:rsidP="00FF3F21">
      <w:pPr>
        <w:pStyle w:val="3GPPText"/>
      </w:pPr>
    </w:p>
    <w:p w14:paraId="45262CC4" w14:textId="6F1B0150" w:rsidR="000B3434" w:rsidRDefault="00F02DC6" w:rsidP="0067593D">
      <w:pPr>
        <w:pStyle w:val="3GPPH1"/>
        <w:numPr>
          <w:ilvl w:val="0"/>
          <w:numId w:val="0"/>
        </w:numPr>
        <w:ind w:left="432" w:hanging="432"/>
      </w:pPr>
      <w:r>
        <w:lastRenderedPageBreak/>
        <w:t>References</w:t>
      </w:r>
    </w:p>
    <w:p w14:paraId="7A0E589D" w14:textId="5ACC5EB6" w:rsidR="00A73BD7" w:rsidRDefault="003B52FB" w:rsidP="00892D07">
      <w:pPr>
        <w:pStyle w:val="3GPPText"/>
        <w:numPr>
          <w:ilvl w:val="0"/>
          <w:numId w:val="22"/>
        </w:numPr>
        <w:ind w:left="426" w:hanging="426"/>
        <w:rPr>
          <w:lang w:val="en-GB"/>
        </w:rPr>
      </w:pPr>
      <w:bookmarkStart w:id="6" w:name="_Ref46920135"/>
      <w:r>
        <w:rPr>
          <w:lang w:val="en-GB"/>
        </w:rPr>
        <w:t>RP-201310, “</w:t>
      </w:r>
      <w:r w:rsidR="00FD41EF" w:rsidRPr="00FD41EF">
        <w:rPr>
          <w:lang w:val="en-GB"/>
        </w:rPr>
        <w:t>Revised WID: Enhanced Industrial Internet of Things (IoT) and ultra-reliable and low latency communication (URLLC) support for NR</w:t>
      </w:r>
      <w:r>
        <w:rPr>
          <w:lang w:val="en-GB"/>
        </w:rPr>
        <w:t xml:space="preserve">”, </w:t>
      </w:r>
      <w:r w:rsidR="008277E0" w:rsidRPr="008277E0">
        <w:rPr>
          <w:lang w:val="en-GB"/>
        </w:rPr>
        <w:t>Nokia, Nokia Shanghai Bell</w:t>
      </w:r>
      <w:r w:rsidR="008277E0">
        <w:rPr>
          <w:lang w:val="en-GB"/>
        </w:rPr>
        <w:t>, July 2020</w:t>
      </w:r>
      <w:bookmarkEnd w:id="6"/>
    </w:p>
    <w:sectPr w:rsidR="00A73BD7" w:rsidSect="0004212D">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556AF" w14:textId="77777777" w:rsidR="00166C0E" w:rsidRDefault="00166C0E">
      <w:r>
        <w:separator/>
      </w:r>
    </w:p>
  </w:endnote>
  <w:endnote w:type="continuationSeparator" w:id="0">
    <w:p w14:paraId="59539124" w14:textId="77777777" w:rsidR="00166C0E" w:rsidRDefault="00166C0E">
      <w:r>
        <w:continuationSeparator/>
      </w:r>
    </w:p>
  </w:endnote>
  <w:endnote w:type="continuationNotice" w:id="1">
    <w:p w14:paraId="2D857BD1" w14:textId="77777777" w:rsidR="00013777" w:rsidRDefault="00013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5D147" w14:textId="77777777" w:rsidR="00166C0E" w:rsidRDefault="00166C0E">
      <w:r>
        <w:separator/>
      </w:r>
    </w:p>
  </w:footnote>
  <w:footnote w:type="continuationSeparator" w:id="0">
    <w:p w14:paraId="5A7E468D" w14:textId="77777777" w:rsidR="00166C0E" w:rsidRDefault="00166C0E">
      <w:r>
        <w:continuationSeparator/>
      </w:r>
    </w:p>
  </w:footnote>
  <w:footnote w:type="continuationNotice" w:id="1">
    <w:p w14:paraId="025CBDE9" w14:textId="77777777" w:rsidR="00013777" w:rsidRDefault="00013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5" w15:restartNumberingAfterBreak="0">
    <w:nsid w:val="05AE17A9"/>
    <w:multiLevelType w:val="hybridMultilevel"/>
    <w:tmpl w:val="B8727EDA"/>
    <w:styleLink w:val="3GPPBullets"/>
    <w:lvl w:ilvl="0" w:tplc="FA481E44">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E70D262">
      <w:start w:val="1"/>
      <w:numFmt w:val="bullet"/>
      <w:lvlText w:val="●"/>
      <w:lvlJc w:val="left"/>
      <w:pPr>
        <w:ind w:left="284" w:hanging="284"/>
      </w:pPr>
      <w:rPr>
        <w:rFonts w:ascii="Times New Roman" w:hAnsi="Times New Roman" w:cs="Times New Roman" w:hint="default"/>
        <w:b/>
        <w:color w:val="auto"/>
        <w:sz w:val="22"/>
      </w:rPr>
    </w:lvl>
    <w:lvl w:ilvl="2" w:tplc="87323412">
      <w:start w:val="1"/>
      <w:numFmt w:val="bullet"/>
      <w:lvlText w:val="○"/>
      <w:lvlJc w:val="left"/>
      <w:pPr>
        <w:ind w:left="567" w:hanging="283"/>
      </w:pPr>
      <w:rPr>
        <w:rFonts w:ascii="Times New Roman" w:hAnsi="Times New Roman" w:cs="Times New Roman" w:hint="default"/>
        <w:b/>
        <w:color w:val="auto"/>
        <w:sz w:val="22"/>
      </w:rPr>
    </w:lvl>
    <w:lvl w:ilvl="3" w:tplc="E4B45726">
      <w:start w:val="1"/>
      <w:numFmt w:val="bullet"/>
      <w:lvlText w:val="▪"/>
      <w:lvlJc w:val="left"/>
      <w:pPr>
        <w:ind w:left="851" w:hanging="284"/>
      </w:pPr>
      <w:rPr>
        <w:rFonts w:ascii="Times New Roman" w:hAnsi="Times New Roman" w:cs="Times New Roman" w:hint="default"/>
        <w:b/>
        <w:color w:val="auto"/>
        <w:sz w:val="22"/>
      </w:rPr>
    </w:lvl>
    <w:lvl w:ilvl="4" w:tplc="DC4C0D78">
      <w:start w:val="1"/>
      <w:numFmt w:val="lowerLetter"/>
      <w:lvlText w:val="(%5)"/>
      <w:lvlJc w:val="left"/>
      <w:pPr>
        <w:ind w:left="1800" w:hanging="360"/>
      </w:pPr>
      <w:rPr>
        <w:rFonts w:hint="default"/>
      </w:rPr>
    </w:lvl>
    <w:lvl w:ilvl="5" w:tplc="21F879EA">
      <w:start w:val="1"/>
      <w:numFmt w:val="lowerRoman"/>
      <w:lvlText w:val="(%6)"/>
      <w:lvlJc w:val="left"/>
      <w:pPr>
        <w:ind w:left="2160" w:hanging="360"/>
      </w:pPr>
      <w:rPr>
        <w:rFonts w:hint="default"/>
      </w:rPr>
    </w:lvl>
    <w:lvl w:ilvl="6" w:tplc="8CA64BF4">
      <w:start w:val="1"/>
      <w:numFmt w:val="decimal"/>
      <w:lvlText w:val="%7."/>
      <w:lvlJc w:val="left"/>
      <w:pPr>
        <w:ind w:left="2520" w:hanging="360"/>
      </w:pPr>
      <w:rPr>
        <w:rFonts w:hint="default"/>
      </w:rPr>
    </w:lvl>
    <w:lvl w:ilvl="7" w:tplc="30E8C340">
      <w:start w:val="1"/>
      <w:numFmt w:val="lowerLetter"/>
      <w:lvlText w:val="%8."/>
      <w:lvlJc w:val="left"/>
      <w:pPr>
        <w:ind w:left="2880" w:hanging="360"/>
      </w:pPr>
      <w:rPr>
        <w:rFonts w:hint="default"/>
      </w:rPr>
    </w:lvl>
    <w:lvl w:ilvl="8" w:tplc="16A05252">
      <w:start w:val="1"/>
      <w:numFmt w:val="lowerRoman"/>
      <w:lvlText w:val="%9."/>
      <w:lvlJc w:val="left"/>
      <w:pPr>
        <w:ind w:left="3240" w:hanging="360"/>
      </w:pPr>
      <w:rPr>
        <w:rFonts w:hint="default"/>
      </w:rPr>
    </w:lvl>
  </w:abstractNum>
  <w:abstractNum w:abstractNumId="6" w15:restartNumberingAfterBreak="0">
    <w:nsid w:val="06F461C4"/>
    <w:multiLevelType w:val="hybridMultilevel"/>
    <w:tmpl w:val="14D6CEB6"/>
    <w:lvl w:ilvl="0" w:tplc="4634915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3948FC"/>
    <w:multiLevelType w:val="hybridMultilevel"/>
    <w:tmpl w:val="71762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hybridMultilevel"/>
    <w:tmpl w:val="EA72ABC4"/>
    <w:styleLink w:val="StyleBulletedSymbolsymbolLeft025Hanging02511"/>
    <w:lvl w:ilvl="0" w:tplc="97482FB6">
      <w:start w:val="1"/>
      <w:numFmt w:val="bullet"/>
      <w:lvlText w:val=""/>
      <w:lvlJc w:val="left"/>
      <w:pPr>
        <w:ind w:left="360" w:hanging="360"/>
      </w:pPr>
      <w:rPr>
        <w:rFonts w:ascii="Symbol" w:hAnsi="Symbol" w:hint="default"/>
      </w:rPr>
    </w:lvl>
    <w:lvl w:ilvl="1" w:tplc="B026539E">
      <w:start w:val="1"/>
      <w:numFmt w:val="bullet"/>
      <w:lvlText w:val="o"/>
      <w:lvlJc w:val="left"/>
      <w:pPr>
        <w:ind w:left="1440" w:hanging="360"/>
      </w:pPr>
      <w:rPr>
        <w:rFonts w:ascii="Courier New" w:hAnsi="Courier New" w:cs="Courier New" w:hint="default"/>
      </w:rPr>
    </w:lvl>
    <w:lvl w:ilvl="2" w:tplc="618A6F68">
      <w:start w:val="1"/>
      <w:numFmt w:val="bullet"/>
      <w:lvlText w:val=""/>
      <w:lvlJc w:val="left"/>
      <w:pPr>
        <w:ind w:left="2160" w:hanging="360"/>
      </w:pPr>
      <w:rPr>
        <w:rFonts w:ascii="Wingdings" w:hAnsi="Wingdings" w:hint="default"/>
      </w:rPr>
    </w:lvl>
    <w:lvl w:ilvl="3" w:tplc="51F0B95E">
      <w:start w:val="1"/>
      <w:numFmt w:val="bullet"/>
      <w:lvlText w:val=""/>
      <w:lvlJc w:val="left"/>
      <w:pPr>
        <w:ind w:left="2880" w:hanging="360"/>
      </w:pPr>
      <w:rPr>
        <w:rFonts w:ascii="Symbol" w:hAnsi="Symbol" w:hint="default"/>
      </w:rPr>
    </w:lvl>
    <w:lvl w:ilvl="4" w:tplc="ED5C7264">
      <w:start w:val="1"/>
      <w:numFmt w:val="bullet"/>
      <w:lvlText w:val="o"/>
      <w:lvlJc w:val="left"/>
      <w:pPr>
        <w:ind w:left="3600" w:hanging="360"/>
      </w:pPr>
      <w:rPr>
        <w:rFonts w:ascii="Courier New" w:hAnsi="Courier New" w:cs="Courier New" w:hint="default"/>
      </w:rPr>
    </w:lvl>
    <w:lvl w:ilvl="5" w:tplc="E0EEC2D2">
      <w:start w:val="1"/>
      <w:numFmt w:val="bullet"/>
      <w:lvlText w:val=""/>
      <w:lvlJc w:val="left"/>
      <w:pPr>
        <w:ind w:left="4320" w:hanging="360"/>
      </w:pPr>
      <w:rPr>
        <w:rFonts w:ascii="Wingdings" w:hAnsi="Wingdings" w:hint="default"/>
      </w:rPr>
    </w:lvl>
    <w:lvl w:ilvl="6" w:tplc="9438D4C0">
      <w:start w:val="1"/>
      <w:numFmt w:val="bullet"/>
      <w:lvlText w:val=""/>
      <w:lvlJc w:val="left"/>
      <w:pPr>
        <w:ind w:left="5040" w:hanging="360"/>
      </w:pPr>
      <w:rPr>
        <w:rFonts w:ascii="Symbol" w:hAnsi="Symbol" w:hint="default"/>
      </w:rPr>
    </w:lvl>
    <w:lvl w:ilvl="7" w:tplc="872E94C6">
      <w:start w:val="1"/>
      <w:numFmt w:val="bullet"/>
      <w:lvlText w:val="o"/>
      <w:lvlJc w:val="left"/>
      <w:pPr>
        <w:ind w:left="5760" w:hanging="360"/>
      </w:pPr>
      <w:rPr>
        <w:rFonts w:ascii="Courier New" w:hAnsi="Courier New" w:cs="Courier New" w:hint="default"/>
      </w:rPr>
    </w:lvl>
    <w:lvl w:ilvl="8" w:tplc="003C658C">
      <w:start w:val="1"/>
      <w:numFmt w:val="bullet"/>
      <w:lvlText w:val=""/>
      <w:lvlJc w:val="left"/>
      <w:pPr>
        <w:ind w:left="6480" w:hanging="360"/>
      </w:pPr>
      <w:rPr>
        <w:rFonts w:ascii="Wingdings" w:hAnsi="Wingdings" w:hint="default"/>
      </w:rPr>
    </w:lvl>
  </w:abstractNum>
  <w:abstractNum w:abstractNumId="9" w15:restartNumberingAfterBreak="0">
    <w:nsid w:val="22181AF6"/>
    <w:multiLevelType w:val="hybridMultilevel"/>
    <w:tmpl w:val="280CD874"/>
    <w:lvl w:ilvl="0" w:tplc="650012D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AE0B37"/>
    <w:multiLevelType w:val="hybridMultilevel"/>
    <w:tmpl w:val="E642F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FB122F"/>
    <w:multiLevelType w:val="hybridMultilevel"/>
    <w:tmpl w:val="0A68AE54"/>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5090262"/>
    <w:multiLevelType w:val="hybridMultilevel"/>
    <w:tmpl w:val="B4DCE134"/>
    <w:lvl w:ilvl="0" w:tplc="D3167D12">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DE4A8B"/>
    <w:multiLevelType w:val="hybridMultilevel"/>
    <w:tmpl w:val="5CC0C2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hybridMultilevel"/>
    <w:tmpl w:val="13A04612"/>
    <w:styleLink w:val="StyleBulletedSymbolsymbolLeft025Hanging0"/>
    <w:lvl w:ilvl="0" w:tplc="005E7690">
      <w:start w:val="1"/>
      <w:numFmt w:val="bullet"/>
      <w:lvlText w:val=""/>
      <w:lvlJc w:val="left"/>
      <w:pPr>
        <w:ind w:left="720" w:hanging="360"/>
      </w:pPr>
      <w:rPr>
        <w:rFonts w:ascii="Symbol" w:hAnsi="Symbol" w:hint="default"/>
      </w:rPr>
    </w:lvl>
    <w:lvl w:ilvl="1" w:tplc="0B8A0AEC">
      <w:start w:val="1"/>
      <w:numFmt w:val="bullet"/>
      <w:lvlText w:val="o"/>
      <w:lvlJc w:val="left"/>
      <w:pPr>
        <w:ind w:left="1440" w:hanging="360"/>
      </w:pPr>
      <w:rPr>
        <w:rFonts w:ascii="Courier New" w:hAnsi="Courier New" w:cs="Courier New" w:hint="default"/>
      </w:rPr>
    </w:lvl>
    <w:lvl w:ilvl="2" w:tplc="63B0ABBC">
      <w:start w:val="1"/>
      <w:numFmt w:val="bullet"/>
      <w:lvlText w:val=""/>
      <w:lvlJc w:val="left"/>
      <w:pPr>
        <w:ind w:left="2160" w:hanging="360"/>
      </w:pPr>
      <w:rPr>
        <w:rFonts w:ascii="Wingdings" w:hAnsi="Wingdings" w:hint="default"/>
      </w:rPr>
    </w:lvl>
    <w:lvl w:ilvl="3" w:tplc="D264C7A0">
      <w:start w:val="1"/>
      <w:numFmt w:val="bullet"/>
      <w:lvlText w:val=""/>
      <w:lvlJc w:val="left"/>
      <w:pPr>
        <w:ind w:left="2880" w:hanging="360"/>
      </w:pPr>
      <w:rPr>
        <w:rFonts w:ascii="Symbol" w:hAnsi="Symbol" w:hint="default"/>
      </w:rPr>
    </w:lvl>
    <w:lvl w:ilvl="4" w:tplc="DD406908">
      <w:start w:val="1"/>
      <w:numFmt w:val="bullet"/>
      <w:lvlText w:val="o"/>
      <w:lvlJc w:val="left"/>
      <w:pPr>
        <w:ind w:left="3600" w:hanging="360"/>
      </w:pPr>
      <w:rPr>
        <w:rFonts w:ascii="Courier New" w:hAnsi="Courier New" w:cs="Courier New" w:hint="default"/>
      </w:rPr>
    </w:lvl>
    <w:lvl w:ilvl="5" w:tplc="E9447D1E">
      <w:start w:val="1"/>
      <w:numFmt w:val="bullet"/>
      <w:lvlText w:val=""/>
      <w:lvlJc w:val="left"/>
      <w:pPr>
        <w:ind w:left="4320" w:hanging="360"/>
      </w:pPr>
      <w:rPr>
        <w:rFonts w:ascii="Wingdings" w:hAnsi="Wingdings" w:hint="default"/>
      </w:rPr>
    </w:lvl>
    <w:lvl w:ilvl="6" w:tplc="54A8411A">
      <w:start w:val="1"/>
      <w:numFmt w:val="bullet"/>
      <w:lvlText w:val=""/>
      <w:lvlJc w:val="left"/>
      <w:pPr>
        <w:ind w:left="5040" w:hanging="360"/>
      </w:pPr>
      <w:rPr>
        <w:rFonts w:ascii="Symbol" w:hAnsi="Symbol" w:hint="default"/>
      </w:rPr>
    </w:lvl>
    <w:lvl w:ilvl="7" w:tplc="073CDE04">
      <w:start w:val="1"/>
      <w:numFmt w:val="bullet"/>
      <w:lvlText w:val="o"/>
      <w:lvlJc w:val="left"/>
      <w:pPr>
        <w:ind w:left="5760" w:hanging="360"/>
      </w:pPr>
      <w:rPr>
        <w:rFonts w:ascii="Courier New" w:hAnsi="Courier New" w:cs="Courier New" w:hint="default"/>
      </w:rPr>
    </w:lvl>
    <w:lvl w:ilvl="8" w:tplc="BD82B8AC">
      <w:start w:val="1"/>
      <w:numFmt w:val="bullet"/>
      <w:lvlText w:val=""/>
      <w:lvlJc w:val="left"/>
      <w:pPr>
        <w:ind w:left="6480" w:hanging="360"/>
      </w:pPr>
      <w:rPr>
        <w:rFonts w:ascii="Wingdings" w:hAnsi="Wingdings" w:hint="default"/>
      </w:rPr>
    </w:lvl>
  </w:abstractNum>
  <w:abstractNum w:abstractNumId="15" w15:restartNumberingAfterBreak="0">
    <w:nsid w:val="2FB02812"/>
    <w:multiLevelType w:val="hybridMultilevel"/>
    <w:tmpl w:val="7A906378"/>
    <w:styleLink w:val="3GPPListofBullets"/>
    <w:lvl w:ilvl="0" w:tplc="94CA9CF6">
      <w:start w:val="1"/>
      <w:numFmt w:val="decimal"/>
      <w:lvlText w:val="Proposal %1:"/>
      <w:lvlJc w:val="left"/>
      <w:pPr>
        <w:ind w:left="0" w:firstLine="0"/>
      </w:pPr>
      <w:rPr>
        <w:rFonts w:ascii="Times New Roman" w:hAnsi="Times New Roman" w:hint="default"/>
        <w:b/>
        <w:color w:val="auto"/>
        <w:sz w:val="22"/>
      </w:rPr>
    </w:lvl>
    <w:lvl w:ilvl="1" w:tplc="3538FC6E">
      <w:start w:val="1"/>
      <w:numFmt w:val="bullet"/>
      <w:lvlRestart w:val="0"/>
      <w:lvlText w:val="●"/>
      <w:lvlJc w:val="left"/>
      <w:pPr>
        <w:ind w:left="284" w:hanging="284"/>
      </w:pPr>
      <w:rPr>
        <w:rFonts w:ascii="Times New Roman" w:hAnsi="Times New Roman" w:cs="Times New Roman" w:hint="default"/>
        <w:b w:val="0"/>
        <w:color w:val="auto"/>
        <w:sz w:val="22"/>
      </w:rPr>
    </w:lvl>
    <w:lvl w:ilvl="2" w:tplc="A15CC776">
      <w:start w:val="1"/>
      <w:numFmt w:val="bullet"/>
      <w:lvlRestart w:val="0"/>
      <w:lvlText w:val="□"/>
      <w:lvlJc w:val="left"/>
      <w:pPr>
        <w:ind w:left="567" w:hanging="283"/>
      </w:pPr>
      <w:rPr>
        <w:rFonts w:ascii="Times New Roman" w:hAnsi="Times New Roman" w:cs="Times New Roman" w:hint="default"/>
        <w:b w:val="0"/>
        <w:i w:val="0"/>
        <w:sz w:val="22"/>
      </w:rPr>
    </w:lvl>
    <w:lvl w:ilvl="3" w:tplc="75220D96">
      <w:start w:val="1"/>
      <w:numFmt w:val="bullet"/>
      <w:lvlRestart w:val="0"/>
      <w:lvlText w:val="▪"/>
      <w:lvlJc w:val="left"/>
      <w:pPr>
        <w:ind w:left="851" w:hanging="284"/>
      </w:pPr>
      <w:rPr>
        <w:rFonts w:ascii="Times New Roman" w:hAnsi="Times New Roman" w:cs="Times New Roman" w:hint="default"/>
        <w:b w:val="0"/>
        <w:color w:val="auto"/>
        <w:sz w:val="22"/>
      </w:rPr>
    </w:lvl>
    <w:lvl w:ilvl="4" w:tplc="718A31EE">
      <w:start w:val="1"/>
      <w:numFmt w:val="lowerLetter"/>
      <w:lvlText w:val="(%5)"/>
      <w:lvlJc w:val="left"/>
      <w:pPr>
        <w:ind w:left="2838" w:hanging="284"/>
      </w:pPr>
      <w:rPr>
        <w:rFonts w:hint="default"/>
      </w:rPr>
    </w:lvl>
    <w:lvl w:ilvl="5" w:tplc="E2E4E9DA">
      <w:start w:val="1"/>
      <w:numFmt w:val="lowerRoman"/>
      <w:lvlText w:val="(%6)"/>
      <w:lvlJc w:val="left"/>
      <w:pPr>
        <w:ind w:left="3122" w:hanging="284"/>
      </w:pPr>
      <w:rPr>
        <w:rFonts w:hint="default"/>
      </w:rPr>
    </w:lvl>
    <w:lvl w:ilvl="6" w:tplc="DA90856C">
      <w:start w:val="1"/>
      <w:numFmt w:val="decimal"/>
      <w:lvlText w:val="%7."/>
      <w:lvlJc w:val="left"/>
      <w:pPr>
        <w:ind w:left="3406" w:hanging="284"/>
      </w:pPr>
      <w:rPr>
        <w:rFonts w:hint="default"/>
      </w:rPr>
    </w:lvl>
    <w:lvl w:ilvl="7" w:tplc="120E0114">
      <w:start w:val="1"/>
      <w:numFmt w:val="lowerLetter"/>
      <w:lvlText w:val="%8."/>
      <w:lvlJc w:val="left"/>
      <w:pPr>
        <w:ind w:left="3690" w:hanging="284"/>
      </w:pPr>
      <w:rPr>
        <w:rFonts w:hint="default"/>
      </w:rPr>
    </w:lvl>
    <w:lvl w:ilvl="8" w:tplc="CE3C66A4">
      <w:start w:val="1"/>
      <w:numFmt w:val="lowerRoman"/>
      <w:lvlText w:val="%9."/>
      <w:lvlJc w:val="left"/>
      <w:pPr>
        <w:ind w:left="3974" w:hanging="284"/>
      </w:pPr>
      <w:rPr>
        <w:rFonts w:hint="default"/>
      </w:rPr>
    </w:lvl>
  </w:abstractNum>
  <w:abstractNum w:abstractNumId="16" w15:restartNumberingAfterBreak="0">
    <w:nsid w:val="316D5710"/>
    <w:multiLevelType w:val="hybridMultilevel"/>
    <w:tmpl w:val="94EE13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31D85985"/>
    <w:multiLevelType w:val="multilevel"/>
    <w:tmpl w:val="31D85985"/>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Arial" w:hAnsi="Arial"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8"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8B23FD7"/>
    <w:multiLevelType w:val="hybridMultilevel"/>
    <w:tmpl w:val="0B1C7740"/>
    <w:lvl w:ilvl="0" w:tplc="574A08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7F6AFB"/>
    <w:multiLevelType w:val="hybridMultilevel"/>
    <w:tmpl w:val="3676A840"/>
    <w:lvl w:ilvl="0" w:tplc="4C421504">
      <w:start w:val="1"/>
      <w:numFmt w:val="bullet"/>
      <w:pStyle w:val="3GPPAgreements"/>
      <w:lvlText w:val="●"/>
      <w:lvlJc w:val="left"/>
      <w:pPr>
        <w:ind w:left="284" w:hanging="284"/>
      </w:pPr>
      <w:rPr>
        <w:rFonts w:ascii="Times New Roman" w:hAnsi="Times New Roman" w:cs="Times New Roman" w:hint="default"/>
        <w:color w:val="auto"/>
        <w:sz w:val="22"/>
      </w:rPr>
    </w:lvl>
    <w:lvl w:ilvl="1" w:tplc="84007738">
      <w:start w:val="1"/>
      <w:numFmt w:val="bullet"/>
      <w:lvlText w:val="○"/>
      <w:lvlJc w:val="left"/>
      <w:pPr>
        <w:ind w:left="567" w:hanging="283"/>
      </w:pPr>
      <w:rPr>
        <w:rFonts w:ascii="Times New Roman" w:hAnsi="Times New Roman" w:cs="Times New Roman" w:hint="default"/>
        <w:color w:val="auto"/>
        <w:sz w:val="22"/>
      </w:rPr>
    </w:lvl>
    <w:lvl w:ilvl="2" w:tplc="2BCEC6C2">
      <w:start w:val="1"/>
      <w:numFmt w:val="bullet"/>
      <w:lvlText w:val="♦"/>
      <w:lvlJc w:val="left"/>
      <w:pPr>
        <w:ind w:left="851" w:hanging="284"/>
      </w:pPr>
      <w:rPr>
        <w:rFonts w:ascii="Times New Roman" w:hAnsi="Times New Roman" w:cs="Times New Roman" w:hint="default"/>
        <w:color w:val="auto"/>
        <w:sz w:val="22"/>
      </w:rPr>
    </w:lvl>
    <w:lvl w:ilvl="3" w:tplc="8626BE30">
      <w:start w:val="1"/>
      <w:numFmt w:val="bullet"/>
      <w:lvlText w:val="□"/>
      <w:lvlJc w:val="left"/>
      <w:pPr>
        <w:ind w:left="1134" w:hanging="283"/>
      </w:pPr>
      <w:rPr>
        <w:rFonts w:ascii="Times New Roman" w:hAnsi="Times New Roman" w:cs="Times New Roman" w:hint="default"/>
        <w:color w:val="auto"/>
      </w:rPr>
    </w:lvl>
    <w:lvl w:ilvl="4" w:tplc="C928BBA8">
      <w:start w:val="1"/>
      <w:numFmt w:val="bullet"/>
      <w:lvlText w:val="▪"/>
      <w:lvlJc w:val="left"/>
      <w:pPr>
        <w:ind w:left="1418" w:hanging="284"/>
      </w:pPr>
      <w:rPr>
        <w:rFonts w:ascii="Times New Roman" w:hAnsi="Times New Roman" w:cs="Times New Roman" w:hint="default"/>
        <w:color w:val="auto"/>
      </w:rPr>
    </w:lvl>
    <w:lvl w:ilvl="5" w:tplc="C0A89716">
      <w:start w:val="1"/>
      <w:numFmt w:val="lowerRoman"/>
      <w:lvlText w:val="(%6)"/>
      <w:lvlJc w:val="left"/>
      <w:pPr>
        <w:ind w:left="2160" w:hanging="360"/>
      </w:pPr>
      <w:rPr>
        <w:rFonts w:hint="default"/>
      </w:rPr>
    </w:lvl>
    <w:lvl w:ilvl="6" w:tplc="8B04AD16">
      <w:start w:val="1"/>
      <w:numFmt w:val="decimal"/>
      <w:lvlText w:val="%7."/>
      <w:lvlJc w:val="left"/>
      <w:pPr>
        <w:ind w:left="2520" w:hanging="360"/>
      </w:pPr>
      <w:rPr>
        <w:rFonts w:hint="default"/>
      </w:rPr>
    </w:lvl>
    <w:lvl w:ilvl="7" w:tplc="AE64A762">
      <w:start w:val="1"/>
      <w:numFmt w:val="lowerLetter"/>
      <w:lvlText w:val="%8."/>
      <w:lvlJc w:val="left"/>
      <w:pPr>
        <w:ind w:left="2880" w:hanging="360"/>
      </w:pPr>
      <w:rPr>
        <w:rFonts w:hint="default"/>
      </w:rPr>
    </w:lvl>
    <w:lvl w:ilvl="8" w:tplc="FAEA8E5A">
      <w:start w:val="1"/>
      <w:numFmt w:val="lowerRoman"/>
      <w:lvlText w:val="%9."/>
      <w:lvlJc w:val="left"/>
      <w:pPr>
        <w:ind w:left="3240" w:hanging="360"/>
      </w:pPr>
      <w:rPr>
        <w:rFonts w:hint="default"/>
      </w:rPr>
    </w:lvl>
  </w:abstractNum>
  <w:abstractNum w:abstractNumId="21" w15:restartNumberingAfterBreak="0">
    <w:nsid w:val="43D462AD"/>
    <w:multiLevelType w:val="hybridMultilevel"/>
    <w:tmpl w:val="7BD2A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FF5F2B"/>
    <w:multiLevelType w:val="multilevel"/>
    <w:tmpl w:val="3498163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D381212"/>
    <w:multiLevelType w:val="hybridMultilevel"/>
    <w:tmpl w:val="770476D6"/>
    <w:lvl w:ilvl="0" w:tplc="0415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0F10317"/>
    <w:multiLevelType w:val="hybridMultilevel"/>
    <w:tmpl w:val="AFBC4856"/>
    <w:styleLink w:val="StyleBulleted"/>
    <w:lvl w:ilvl="0" w:tplc="11C2B816">
      <w:start w:val="1"/>
      <w:numFmt w:val="bullet"/>
      <w:lvlText w:val=""/>
      <w:lvlJc w:val="left"/>
      <w:pPr>
        <w:tabs>
          <w:tab w:val="num" w:pos="1440"/>
        </w:tabs>
        <w:ind w:left="1080" w:hanging="360"/>
      </w:pPr>
      <w:rPr>
        <w:rFonts w:ascii="Symbol" w:eastAsia="Batang" w:hAnsi="Symbol"/>
      </w:rPr>
    </w:lvl>
    <w:lvl w:ilvl="1" w:tplc="B4128B36">
      <w:start w:val="1"/>
      <w:numFmt w:val="bullet"/>
      <w:lvlText w:val="o"/>
      <w:lvlJc w:val="left"/>
      <w:pPr>
        <w:tabs>
          <w:tab w:val="num" w:pos="1440"/>
        </w:tabs>
        <w:ind w:left="1440" w:hanging="360"/>
      </w:pPr>
      <w:rPr>
        <w:rFonts w:ascii="Courier New" w:hAnsi="Courier New" w:cs="Courier New" w:hint="default"/>
      </w:rPr>
    </w:lvl>
    <w:lvl w:ilvl="2" w:tplc="FFE6B774">
      <w:start w:val="1"/>
      <w:numFmt w:val="bullet"/>
      <w:lvlText w:val=""/>
      <w:lvlJc w:val="left"/>
      <w:pPr>
        <w:tabs>
          <w:tab w:val="num" w:pos="2160"/>
        </w:tabs>
        <w:ind w:left="2160" w:hanging="360"/>
      </w:pPr>
      <w:rPr>
        <w:rFonts w:ascii="Wingdings" w:hAnsi="Wingdings" w:hint="default"/>
      </w:rPr>
    </w:lvl>
    <w:lvl w:ilvl="3" w:tplc="5100D902">
      <w:start w:val="1"/>
      <w:numFmt w:val="bullet"/>
      <w:lvlText w:val=""/>
      <w:lvlJc w:val="left"/>
      <w:pPr>
        <w:tabs>
          <w:tab w:val="num" w:pos="2880"/>
        </w:tabs>
        <w:ind w:left="2880" w:hanging="360"/>
      </w:pPr>
      <w:rPr>
        <w:rFonts w:ascii="Symbol" w:hAnsi="Symbol" w:hint="default"/>
      </w:rPr>
    </w:lvl>
    <w:lvl w:ilvl="4" w:tplc="C3C627A4">
      <w:start w:val="1"/>
      <w:numFmt w:val="bullet"/>
      <w:lvlText w:val="o"/>
      <w:lvlJc w:val="left"/>
      <w:pPr>
        <w:tabs>
          <w:tab w:val="num" w:pos="3600"/>
        </w:tabs>
        <w:ind w:left="3600" w:hanging="360"/>
      </w:pPr>
      <w:rPr>
        <w:rFonts w:ascii="Courier New" w:hAnsi="Courier New" w:cs="Courier New" w:hint="default"/>
      </w:rPr>
    </w:lvl>
    <w:lvl w:ilvl="5" w:tplc="31DE888C">
      <w:start w:val="1"/>
      <w:numFmt w:val="bullet"/>
      <w:lvlText w:val=""/>
      <w:lvlJc w:val="left"/>
      <w:pPr>
        <w:tabs>
          <w:tab w:val="num" w:pos="4320"/>
        </w:tabs>
        <w:ind w:left="4320" w:hanging="360"/>
      </w:pPr>
      <w:rPr>
        <w:rFonts w:ascii="Wingdings" w:hAnsi="Wingdings" w:hint="default"/>
      </w:rPr>
    </w:lvl>
    <w:lvl w:ilvl="6" w:tplc="E8581B26">
      <w:start w:val="1"/>
      <w:numFmt w:val="bullet"/>
      <w:lvlText w:val=""/>
      <w:lvlJc w:val="left"/>
      <w:pPr>
        <w:tabs>
          <w:tab w:val="num" w:pos="5040"/>
        </w:tabs>
        <w:ind w:left="5040" w:hanging="360"/>
      </w:pPr>
      <w:rPr>
        <w:rFonts w:ascii="Symbol" w:hAnsi="Symbol" w:hint="default"/>
      </w:rPr>
    </w:lvl>
    <w:lvl w:ilvl="7" w:tplc="FF7258BE">
      <w:start w:val="1"/>
      <w:numFmt w:val="bullet"/>
      <w:lvlText w:val="o"/>
      <w:lvlJc w:val="left"/>
      <w:pPr>
        <w:tabs>
          <w:tab w:val="num" w:pos="5760"/>
        </w:tabs>
        <w:ind w:left="5760" w:hanging="360"/>
      </w:pPr>
      <w:rPr>
        <w:rFonts w:ascii="Courier New" w:hAnsi="Courier New" w:cs="Courier New" w:hint="default"/>
      </w:rPr>
    </w:lvl>
    <w:lvl w:ilvl="8" w:tplc="D5AA63E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037482"/>
    <w:multiLevelType w:val="hybridMultilevel"/>
    <w:tmpl w:val="0F92D2E6"/>
    <w:lvl w:ilvl="0" w:tplc="D55E3956">
      <w:start w:val="5"/>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C03950"/>
    <w:multiLevelType w:val="hybridMultilevel"/>
    <w:tmpl w:val="E5104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D465D6"/>
    <w:multiLevelType w:val="hybridMultilevel"/>
    <w:tmpl w:val="F8244648"/>
    <w:styleLink w:val="StyleBulletedSymbolsymbolLeft025Hanging0252"/>
    <w:lvl w:ilvl="0" w:tplc="B9A23336">
      <w:start w:val="1"/>
      <w:numFmt w:val="bullet"/>
      <w:lvlText w:val=""/>
      <w:lvlJc w:val="left"/>
      <w:pPr>
        <w:ind w:left="360" w:firstLine="0"/>
      </w:pPr>
      <w:rPr>
        <w:rFonts w:ascii="Symbol" w:hAnsi="Symbol" w:hint="default"/>
      </w:rPr>
    </w:lvl>
    <w:lvl w:ilvl="1" w:tplc="25EA0084">
      <w:start w:val="1"/>
      <w:numFmt w:val="bullet"/>
      <w:lvlText w:val="o"/>
      <w:lvlJc w:val="left"/>
      <w:pPr>
        <w:ind w:left="1440" w:hanging="360"/>
      </w:pPr>
      <w:rPr>
        <w:rFonts w:ascii="Courier New" w:hAnsi="Courier New" w:cs="Courier New" w:hint="default"/>
      </w:rPr>
    </w:lvl>
    <w:lvl w:ilvl="2" w:tplc="04F0C288">
      <w:start w:val="1"/>
      <w:numFmt w:val="bullet"/>
      <w:lvlText w:val=""/>
      <w:lvlJc w:val="left"/>
      <w:pPr>
        <w:ind w:left="2160" w:hanging="360"/>
      </w:pPr>
      <w:rPr>
        <w:rFonts w:ascii="Wingdings" w:hAnsi="Wingdings" w:hint="default"/>
      </w:rPr>
    </w:lvl>
    <w:lvl w:ilvl="3" w:tplc="7BFE61CE">
      <w:start w:val="1"/>
      <w:numFmt w:val="bullet"/>
      <w:lvlText w:val=""/>
      <w:lvlJc w:val="left"/>
      <w:pPr>
        <w:ind w:left="2880" w:hanging="360"/>
      </w:pPr>
      <w:rPr>
        <w:rFonts w:ascii="Symbol" w:hAnsi="Symbol" w:hint="default"/>
      </w:rPr>
    </w:lvl>
    <w:lvl w:ilvl="4" w:tplc="B45E0B20">
      <w:start w:val="1"/>
      <w:numFmt w:val="bullet"/>
      <w:lvlText w:val="o"/>
      <w:lvlJc w:val="left"/>
      <w:pPr>
        <w:ind w:left="3600" w:hanging="360"/>
      </w:pPr>
      <w:rPr>
        <w:rFonts w:ascii="Courier New" w:hAnsi="Courier New" w:cs="Courier New" w:hint="default"/>
      </w:rPr>
    </w:lvl>
    <w:lvl w:ilvl="5" w:tplc="3A88027E">
      <w:start w:val="1"/>
      <w:numFmt w:val="bullet"/>
      <w:lvlText w:val=""/>
      <w:lvlJc w:val="left"/>
      <w:pPr>
        <w:ind w:left="4320" w:hanging="360"/>
      </w:pPr>
      <w:rPr>
        <w:rFonts w:ascii="Wingdings" w:hAnsi="Wingdings" w:hint="default"/>
      </w:rPr>
    </w:lvl>
    <w:lvl w:ilvl="6" w:tplc="093EF7EA">
      <w:start w:val="1"/>
      <w:numFmt w:val="bullet"/>
      <w:lvlText w:val=""/>
      <w:lvlJc w:val="left"/>
      <w:pPr>
        <w:ind w:left="5040" w:hanging="360"/>
      </w:pPr>
      <w:rPr>
        <w:rFonts w:ascii="Symbol" w:hAnsi="Symbol" w:hint="default"/>
      </w:rPr>
    </w:lvl>
    <w:lvl w:ilvl="7" w:tplc="903CEBBE">
      <w:start w:val="1"/>
      <w:numFmt w:val="bullet"/>
      <w:lvlText w:val="o"/>
      <w:lvlJc w:val="left"/>
      <w:pPr>
        <w:ind w:left="5760" w:hanging="360"/>
      </w:pPr>
      <w:rPr>
        <w:rFonts w:ascii="Courier New" w:hAnsi="Courier New" w:cs="Courier New" w:hint="default"/>
      </w:rPr>
    </w:lvl>
    <w:lvl w:ilvl="8" w:tplc="75EEC8F6">
      <w:start w:val="1"/>
      <w:numFmt w:val="bullet"/>
      <w:lvlText w:val=""/>
      <w:lvlJc w:val="left"/>
      <w:pPr>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1" w15:restartNumberingAfterBreak="0">
    <w:nsid w:val="7FB34CD6"/>
    <w:multiLevelType w:val="hybridMultilevel"/>
    <w:tmpl w:val="F7B6AE18"/>
    <w:styleLink w:val="StyleBulletedSymbolsymbolLeft025Hanging0251"/>
    <w:lvl w:ilvl="0" w:tplc="1F02DC72">
      <w:start w:val="1"/>
      <w:numFmt w:val="bullet"/>
      <w:lvlText w:val=""/>
      <w:lvlJc w:val="left"/>
      <w:pPr>
        <w:ind w:left="360" w:firstLine="0"/>
      </w:pPr>
      <w:rPr>
        <w:rFonts w:ascii="Symbol" w:hAnsi="Symbol" w:hint="default"/>
      </w:rPr>
    </w:lvl>
    <w:lvl w:ilvl="1" w:tplc="A0B00B9E">
      <w:start w:val="1"/>
      <w:numFmt w:val="bullet"/>
      <w:lvlText w:val="o"/>
      <w:lvlJc w:val="left"/>
      <w:pPr>
        <w:ind w:left="1440" w:hanging="360"/>
      </w:pPr>
      <w:rPr>
        <w:rFonts w:ascii="Courier New" w:hAnsi="Courier New" w:cs="Courier New" w:hint="default"/>
      </w:rPr>
    </w:lvl>
    <w:lvl w:ilvl="2" w:tplc="E954CA56">
      <w:start w:val="1"/>
      <w:numFmt w:val="bullet"/>
      <w:lvlText w:val=""/>
      <w:lvlJc w:val="left"/>
      <w:pPr>
        <w:ind w:left="2160" w:hanging="360"/>
      </w:pPr>
      <w:rPr>
        <w:rFonts w:ascii="Wingdings" w:hAnsi="Wingdings" w:hint="default"/>
      </w:rPr>
    </w:lvl>
    <w:lvl w:ilvl="3" w:tplc="C5EA4DB2">
      <w:start w:val="1"/>
      <w:numFmt w:val="bullet"/>
      <w:lvlText w:val=""/>
      <w:lvlJc w:val="left"/>
      <w:pPr>
        <w:ind w:left="2880" w:hanging="360"/>
      </w:pPr>
      <w:rPr>
        <w:rFonts w:ascii="Symbol" w:hAnsi="Symbol" w:hint="default"/>
      </w:rPr>
    </w:lvl>
    <w:lvl w:ilvl="4" w:tplc="1C6477A2">
      <w:start w:val="1"/>
      <w:numFmt w:val="bullet"/>
      <w:lvlText w:val="o"/>
      <w:lvlJc w:val="left"/>
      <w:pPr>
        <w:ind w:left="3600" w:hanging="360"/>
      </w:pPr>
      <w:rPr>
        <w:rFonts w:ascii="Courier New" w:hAnsi="Courier New" w:cs="Courier New" w:hint="default"/>
      </w:rPr>
    </w:lvl>
    <w:lvl w:ilvl="5" w:tplc="FA1E1BB6">
      <w:start w:val="1"/>
      <w:numFmt w:val="bullet"/>
      <w:lvlText w:val=""/>
      <w:lvlJc w:val="left"/>
      <w:pPr>
        <w:ind w:left="4320" w:hanging="360"/>
      </w:pPr>
      <w:rPr>
        <w:rFonts w:ascii="Wingdings" w:hAnsi="Wingdings" w:hint="default"/>
      </w:rPr>
    </w:lvl>
    <w:lvl w:ilvl="6" w:tplc="8998367E">
      <w:start w:val="1"/>
      <w:numFmt w:val="bullet"/>
      <w:lvlText w:val=""/>
      <w:lvlJc w:val="left"/>
      <w:pPr>
        <w:ind w:left="5040" w:hanging="360"/>
      </w:pPr>
      <w:rPr>
        <w:rFonts w:ascii="Symbol" w:hAnsi="Symbol" w:hint="default"/>
      </w:rPr>
    </w:lvl>
    <w:lvl w:ilvl="7" w:tplc="0E52A510">
      <w:start w:val="1"/>
      <w:numFmt w:val="bullet"/>
      <w:lvlText w:val="o"/>
      <w:lvlJc w:val="left"/>
      <w:pPr>
        <w:ind w:left="5760" w:hanging="360"/>
      </w:pPr>
      <w:rPr>
        <w:rFonts w:ascii="Courier New" w:hAnsi="Courier New" w:cs="Courier New" w:hint="default"/>
      </w:rPr>
    </w:lvl>
    <w:lvl w:ilvl="8" w:tplc="022CD246">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30"/>
  </w:num>
  <w:num w:numId="4">
    <w:abstractNumId w:val="29"/>
  </w:num>
  <w:num w:numId="5">
    <w:abstractNumId w:val="27"/>
  </w:num>
  <w:num w:numId="6">
    <w:abstractNumId w:val="22"/>
  </w:num>
  <w:num w:numId="7">
    <w:abstractNumId w:val="8"/>
  </w:num>
  <w:num w:numId="8">
    <w:abstractNumId w:val="31"/>
  </w:num>
  <w:num w:numId="9">
    <w:abstractNumId w:val="14"/>
  </w:num>
  <w:num w:numId="10">
    <w:abstractNumId w:val="28"/>
  </w:num>
  <w:num w:numId="11">
    <w:abstractNumId w:val="20"/>
  </w:num>
  <w:num w:numId="12">
    <w:abstractNumId w:val="5"/>
  </w:num>
  <w:num w:numId="13">
    <w:abstractNumId w:val="15"/>
  </w:num>
  <w:num w:numId="14">
    <w:abstractNumId w:val="21"/>
  </w:num>
  <w:num w:numId="15">
    <w:abstractNumId w:val="23"/>
  </w:num>
  <w:num w:numId="16">
    <w:abstractNumId w:val="11"/>
  </w:num>
  <w:num w:numId="17">
    <w:abstractNumId w:val="17"/>
  </w:num>
  <w:num w:numId="18">
    <w:abstractNumId w:val="13"/>
  </w:num>
  <w:num w:numId="19">
    <w:abstractNumId w:val="12"/>
  </w:num>
  <w:num w:numId="20">
    <w:abstractNumId w:val="25"/>
  </w:num>
  <w:num w:numId="21">
    <w:abstractNumId w:val="18"/>
  </w:num>
  <w:num w:numId="22">
    <w:abstractNumId w:val="19"/>
  </w:num>
  <w:num w:numId="23">
    <w:abstractNumId w:val="22"/>
  </w:num>
  <w:num w:numId="24">
    <w:abstractNumId w:val="22"/>
  </w:num>
  <w:num w:numId="25">
    <w:abstractNumId w:val="6"/>
  </w:num>
  <w:num w:numId="26">
    <w:abstractNumId w:val="26"/>
  </w:num>
  <w:num w:numId="27">
    <w:abstractNumId w:val="10"/>
  </w:num>
  <w:num w:numId="28">
    <w:abstractNumId w:val="4"/>
  </w:num>
  <w:num w:numId="29">
    <w:abstractNumId w:val="16"/>
  </w:num>
  <w:num w:numId="30">
    <w:abstractNumId w:val="2"/>
  </w:num>
  <w:num w:numId="31">
    <w:abstractNumId w:val="7"/>
  </w:num>
  <w:num w:numId="32">
    <w:abstractNumId w:val="9"/>
  </w:num>
  <w:num w:numId="33">
    <w:abstractNumId w:val="22"/>
  </w:num>
  <w:num w:numId="34">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555"/>
    <w:rsid w:val="000076F5"/>
    <w:rsid w:val="000077E1"/>
    <w:rsid w:val="0000788B"/>
    <w:rsid w:val="000079B1"/>
    <w:rsid w:val="00007BD3"/>
    <w:rsid w:val="00007C28"/>
    <w:rsid w:val="00007ED8"/>
    <w:rsid w:val="000101AB"/>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9E4"/>
    <w:rsid w:val="00011B61"/>
    <w:rsid w:val="00011BE1"/>
    <w:rsid w:val="00011E5B"/>
    <w:rsid w:val="00011E76"/>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77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017"/>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E0A"/>
    <w:rsid w:val="000240F2"/>
    <w:rsid w:val="000241ED"/>
    <w:rsid w:val="0002427D"/>
    <w:rsid w:val="000243C8"/>
    <w:rsid w:val="000245BE"/>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14"/>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4CF"/>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C10"/>
    <w:rsid w:val="00046F19"/>
    <w:rsid w:val="00046F1D"/>
    <w:rsid w:val="00047007"/>
    <w:rsid w:val="000470CD"/>
    <w:rsid w:val="00047220"/>
    <w:rsid w:val="000472C6"/>
    <w:rsid w:val="000478CE"/>
    <w:rsid w:val="000478FC"/>
    <w:rsid w:val="0004796D"/>
    <w:rsid w:val="00047C30"/>
    <w:rsid w:val="00047DE6"/>
    <w:rsid w:val="00047E19"/>
    <w:rsid w:val="00047F2F"/>
    <w:rsid w:val="00050087"/>
    <w:rsid w:val="000500A9"/>
    <w:rsid w:val="000503BA"/>
    <w:rsid w:val="000503C7"/>
    <w:rsid w:val="0005075E"/>
    <w:rsid w:val="000507C2"/>
    <w:rsid w:val="000507E1"/>
    <w:rsid w:val="00050906"/>
    <w:rsid w:val="00050960"/>
    <w:rsid w:val="00050A50"/>
    <w:rsid w:val="00050C5B"/>
    <w:rsid w:val="00050D19"/>
    <w:rsid w:val="00050D40"/>
    <w:rsid w:val="00050EB2"/>
    <w:rsid w:val="00051149"/>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C21"/>
    <w:rsid w:val="00057D72"/>
    <w:rsid w:val="00057E28"/>
    <w:rsid w:val="00057E63"/>
    <w:rsid w:val="00057FAA"/>
    <w:rsid w:val="00060055"/>
    <w:rsid w:val="000600B4"/>
    <w:rsid w:val="00060193"/>
    <w:rsid w:val="00060196"/>
    <w:rsid w:val="00060570"/>
    <w:rsid w:val="0006067F"/>
    <w:rsid w:val="000606B9"/>
    <w:rsid w:val="00060BD5"/>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9"/>
    <w:rsid w:val="00067EE6"/>
    <w:rsid w:val="00067FC0"/>
    <w:rsid w:val="00070002"/>
    <w:rsid w:val="0007012F"/>
    <w:rsid w:val="00070295"/>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50AC"/>
    <w:rsid w:val="000753CA"/>
    <w:rsid w:val="00075466"/>
    <w:rsid w:val="0007565D"/>
    <w:rsid w:val="00075813"/>
    <w:rsid w:val="000759F4"/>
    <w:rsid w:val="00075C5E"/>
    <w:rsid w:val="00075F8D"/>
    <w:rsid w:val="000760A8"/>
    <w:rsid w:val="000760F6"/>
    <w:rsid w:val="00076291"/>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44E"/>
    <w:rsid w:val="00080559"/>
    <w:rsid w:val="0008092E"/>
    <w:rsid w:val="00080999"/>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AFE"/>
    <w:rsid w:val="00095BD5"/>
    <w:rsid w:val="00095D33"/>
    <w:rsid w:val="00095DD7"/>
    <w:rsid w:val="00095EB3"/>
    <w:rsid w:val="00095EF7"/>
    <w:rsid w:val="00095F94"/>
    <w:rsid w:val="00095FC1"/>
    <w:rsid w:val="00095FCC"/>
    <w:rsid w:val="000960D6"/>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1D"/>
    <w:rsid w:val="000A733B"/>
    <w:rsid w:val="000A73E6"/>
    <w:rsid w:val="000A73FF"/>
    <w:rsid w:val="000A7754"/>
    <w:rsid w:val="000A77CA"/>
    <w:rsid w:val="000A7C4F"/>
    <w:rsid w:val="000A7ED1"/>
    <w:rsid w:val="000A7FD0"/>
    <w:rsid w:val="000A7FE6"/>
    <w:rsid w:val="000B033E"/>
    <w:rsid w:val="000B03B5"/>
    <w:rsid w:val="000B0436"/>
    <w:rsid w:val="000B0857"/>
    <w:rsid w:val="000B0A56"/>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E2F"/>
    <w:rsid w:val="000B3FC2"/>
    <w:rsid w:val="000B3FE3"/>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407"/>
    <w:rsid w:val="000C04C8"/>
    <w:rsid w:val="000C050B"/>
    <w:rsid w:val="000C056E"/>
    <w:rsid w:val="000C0696"/>
    <w:rsid w:val="000C0706"/>
    <w:rsid w:val="000C0806"/>
    <w:rsid w:val="000C09F5"/>
    <w:rsid w:val="000C09FC"/>
    <w:rsid w:val="000C0A62"/>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373"/>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F40"/>
    <w:rsid w:val="000E0095"/>
    <w:rsid w:val="000E00FF"/>
    <w:rsid w:val="000E018E"/>
    <w:rsid w:val="000E01B5"/>
    <w:rsid w:val="000E0277"/>
    <w:rsid w:val="000E031A"/>
    <w:rsid w:val="000E032C"/>
    <w:rsid w:val="000E0407"/>
    <w:rsid w:val="000E04A1"/>
    <w:rsid w:val="000E04E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87"/>
    <w:rsid w:val="000E5682"/>
    <w:rsid w:val="000E5881"/>
    <w:rsid w:val="000E58E7"/>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3E9"/>
    <w:rsid w:val="00101402"/>
    <w:rsid w:val="00101455"/>
    <w:rsid w:val="00101730"/>
    <w:rsid w:val="00101793"/>
    <w:rsid w:val="00101844"/>
    <w:rsid w:val="00101AE9"/>
    <w:rsid w:val="00101C73"/>
    <w:rsid w:val="00101C75"/>
    <w:rsid w:val="00101D4F"/>
    <w:rsid w:val="00101E16"/>
    <w:rsid w:val="00101EEF"/>
    <w:rsid w:val="00101F6C"/>
    <w:rsid w:val="00101FF8"/>
    <w:rsid w:val="00102042"/>
    <w:rsid w:val="001020FD"/>
    <w:rsid w:val="00102388"/>
    <w:rsid w:val="00102746"/>
    <w:rsid w:val="00102A1D"/>
    <w:rsid w:val="00102A70"/>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1E3"/>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7EB"/>
    <w:rsid w:val="00111ABB"/>
    <w:rsid w:val="00111B46"/>
    <w:rsid w:val="00111B52"/>
    <w:rsid w:val="0011210B"/>
    <w:rsid w:val="00112296"/>
    <w:rsid w:val="0011238D"/>
    <w:rsid w:val="001123A6"/>
    <w:rsid w:val="00112916"/>
    <w:rsid w:val="00112A0C"/>
    <w:rsid w:val="00112A60"/>
    <w:rsid w:val="00112E14"/>
    <w:rsid w:val="001135C2"/>
    <w:rsid w:val="00113715"/>
    <w:rsid w:val="001138D1"/>
    <w:rsid w:val="00113E2F"/>
    <w:rsid w:val="00113F20"/>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526"/>
    <w:rsid w:val="001157D7"/>
    <w:rsid w:val="001157E5"/>
    <w:rsid w:val="001159CE"/>
    <w:rsid w:val="00115A6E"/>
    <w:rsid w:val="00115B16"/>
    <w:rsid w:val="0011603E"/>
    <w:rsid w:val="001160AB"/>
    <w:rsid w:val="00116177"/>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16A8"/>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3C"/>
    <w:rsid w:val="00124D21"/>
    <w:rsid w:val="00124D4A"/>
    <w:rsid w:val="00125613"/>
    <w:rsid w:val="0012572A"/>
    <w:rsid w:val="001257A5"/>
    <w:rsid w:val="00125919"/>
    <w:rsid w:val="00125930"/>
    <w:rsid w:val="00125B16"/>
    <w:rsid w:val="00125C80"/>
    <w:rsid w:val="00125E24"/>
    <w:rsid w:val="00125E66"/>
    <w:rsid w:val="00125F34"/>
    <w:rsid w:val="00126009"/>
    <w:rsid w:val="001260E6"/>
    <w:rsid w:val="00126161"/>
    <w:rsid w:val="001266F5"/>
    <w:rsid w:val="00126804"/>
    <w:rsid w:val="001268BC"/>
    <w:rsid w:val="00126911"/>
    <w:rsid w:val="00126982"/>
    <w:rsid w:val="00126BD0"/>
    <w:rsid w:val="00126CB3"/>
    <w:rsid w:val="00126F39"/>
    <w:rsid w:val="00126F43"/>
    <w:rsid w:val="00126F54"/>
    <w:rsid w:val="001272DD"/>
    <w:rsid w:val="00127332"/>
    <w:rsid w:val="00127554"/>
    <w:rsid w:val="00127558"/>
    <w:rsid w:val="00127590"/>
    <w:rsid w:val="00127670"/>
    <w:rsid w:val="00127689"/>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74D"/>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0DDF"/>
    <w:rsid w:val="0014118E"/>
    <w:rsid w:val="001411B7"/>
    <w:rsid w:val="001412A5"/>
    <w:rsid w:val="00141559"/>
    <w:rsid w:val="0014165D"/>
    <w:rsid w:val="001416AB"/>
    <w:rsid w:val="00141786"/>
    <w:rsid w:val="001418E9"/>
    <w:rsid w:val="00141A4C"/>
    <w:rsid w:val="00141A79"/>
    <w:rsid w:val="00141B51"/>
    <w:rsid w:val="00141DDD"/>
    <w:rsid w:val="00141F39"/>
    <w:rsid w:val="00142075"/>
    <w:rsid w:val="001420CF"/>
    <w:rsid w:val="001421AE"/>
    <w:rsid w:val="0014222A"/>
    <w:rsid w:val="0014226F"/>
    <w:rsid w:val="001425B0"/>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88"/>
    <w:rsid w:val="00143C8A"/>
    <w:rsid w:val="001441B7"/>
    <w:rsid w:val="00144409"/>
    <w:rsid w:val="00144435"/>
    <w:rsid w:val="00144472"/>
    <w:rsid w:val="00144741"/>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BD6"/>
    <w:rsid w:val="00146DCE"/>
    <w:rsid w:val="001470D5"/>
    <w:rsid w:val="001470F6"/>
    <w:rsid w:val="0014724E"/>
    <w:rsid w:val="001472E3"/>
    <w:rsid w:val="0014730C"/>
    <w:rsid w:val="00147321"/>
    <w:rsid w:val="00147355"/>
    <w:rsid w:val="00147540"/>
    <w:rsid w:val="001475FF"/>
    <w:rsid w:val="00147695"/>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AFA"/>
    <w:rsid w:val="00154F0E"/>
    <w:rsid w:val="00154F60"/>
    <w:rsid w:val="0015506B"/>
    <w:rsid w:val="0015511C"/>
    <w:rsid w:val="00155126"/>
    <w:rsid w:val="001551E0"/>
    <w:rsid w:val="00155421"/>
    <w:rsid w:val="0015548A"/>
    <w:rsid w:val="001554CB"/>
    <w:rsid w:val="001554DB"/>
    <w:rsid w:val="001555CA"/>
    <w:rsid w:val="00155811"/>
    <w:rsid w:val="00155832"/>
    <w:rsid w:val="001558DE"/>
    <w:rsid w:val="00155BFD"/>
    <w:rsid w:val="00155C0C"/>
    <w:rsid w:val="00155C7E"/>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DA7"/>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1FC"/>
    <w:rsid w:val="0016132F"/>
    <w:rsid w:val="001618E4"/>
    <w:rsid w:val="0016191F"/>
    <w:rsid w:val="00161A9C"/>
    <w:rsid w:val="00161BE7"/>
    <w:rsid w:val="00161C21"/>
    <w:rsid w:val="00161E60"/>
    <w:rsid w:val="001620C3"/>
    <w:rsid w:val="0016216B"/>
    <w:rsid w:val="00162224"/>
    <w:rsid w:val="00162353"/>
    <w:rsid w:val="00162354"/>
    <w:rsid w:val="001624AC"/>
    <w:rsid w:val="001629AB"/>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0E"/>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0AE"/>
    <w:rsid w:val="001711A2"/>
    <w:rsid w:val="0017121D"/>
    <w:rsid w:val="001716D2"/>
    <w:rsid w:val="00171703"/>
    <w:rsid w:val="00171972"/>
    <w:rsid w:val="00171ABE"/>
    <w:rsid w:val="00171BBE"/>
    <w:rsid w:val="00171C05"/>
    <w:rsid w:val="00171CDD"/>
    <w:rsid w:val="00171E48"/>
    <w:rsid w:val="00171F39"/>
    <w:rsid w:val="0017224C"/>
    <w:rsid w:val="001722ED"/>
    <w:rsid w:val="001724B8"/>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268"/>
    <w:rsid w:val="00181303"/>
    <w:rsid w:val="00181620"/>
    <w:rsid w:val="0018163F"/>
    <w:rsid w:val="001816B2"/>
    <w:rsid w:val="0018180A"/>
    <w:rsid w:val="00181C67"/>
    <w:rsid w:val="00182151"/>
    <w:rsid w:val="00182201"/>
    <w:rsid w:val="00182229"/>
    <w:rsid w:val="00182365"/>
    <w:rsid w:val="0018244B"/>
    <w:rsid w:val="001824A1"/>
    <w:rsid w:val="0018275F"/>
    <w:rsid w:val="001827C6"/>
    <w:rsid w:val="00182BA1"/>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433"/>
    <w:rsid w:val="00186464"/>
    <w:rsid w:val="001864F6"/>
    <w:rsid w:val="00186802"/>
    <w:rsid w:val="001868AD"/>
    <w:rsid w:val="00186955"/>
    <w:rsid w:val="00186A5B"/>
    <w:rsid w:val="00186B59"/>
    <w:rsid w:val="00186E01"/>
    <w:rsid w:val="00186FF9"/>
    <w:rsid w:val="001871C1"/>
    <w:rsid w:val="001872CD"/>
    <w:rsid w:val="001874DA"/>
    <w:rsid w:val="001875AE"/>
    <w:rsid w:val="00187898"/>
    <w:rsid w:val="00187A0E"/>
    <w:rsid w:val="00187B90"/>
    <w:rsid w:val="00187C27"/>
    <w:rsid w:val="00190008"/>
    <w:rsid w:val="0019032D"/>
    <w:rsid w:val="0019068B"/>
    <w:rsid w:val="001906F0"/>
    <w:rsid w:val="001908AF"/>
    <w:rsid w:val="00190929"/>
    <w:rsid w:val="0019095A"/>
    <w:rsid w:val="00190A44"/>
    <w:rsid w:val="00190A98"/>
    <w:rsid w:val="00190AFE"/>
    <w:rsid w:val="00190BFB"/>
    <w:rsid w:val="00190C3D"/>
    <w:rsid w:val="00190C6A"/>
    <w:rsid w:val="00190E0E"/>
    <w:rsid w:val="00190E63"/>
    <w:rsid w:val="00190F76"/>
    <w:rsid w:val="00190FD7"/>
    <w:rsid w:val="00190FF5"/>
    <w:rsid w:val="0019107D"/>
    <w:rsid w:val="00191116"/>
    <w:rsid w:val="0019121C"/>
    <w:rsid w:val="001915B8"/>
    <w:rsid w:val="0019165F"/>
    <w:rsid w:val="001917DF"/>
    <w:rsid w:val="0019189D"/>
    <w:rsid w:val="00191A78"/>
    <w:rsid w:val="00191BCD"/>
    <w:rsid w:val="00191D27"/>
    <w:rsid w:val="00191E2C"/>
    <w:rsid w:val="00191E7B"/>
    <w:rsid w:val="00191E91"/>
    <w:rsid w:val="00191F14"/>
    <w:rsid w:val="00192222"/>
    <w:rsid w:val="001923D9"/>
    <w:rsid w:val="001923FD"/>
    <w:rsid w:val="0019240A"/>
    <w:rsid w:val="00192875"/>
    <w:rsid w:val="001928B6"/>
    <w:rsid w:val="00192ADD"/>
    <w:rsid w:val="00192B52"/>
    <w:rsid w:val="00192CF7"/>
    <w:rsid w:val="00192DEA"/>
    <w:rsid w:val="0019307F"/>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78"/>
    <w:rsid w:val="001961B2"/>
    <w:rsid w:val="001962CF"/>
    <w:rsid w:val="00196600"/>
    <w:rsid w:val="00196919"/>
    <w:rsid w:val="00196922"/>
    <w:rsid w:val="00196B8C"/>
    <w:rsid w:val="00196BAD"/>
    <w:rsid w:val="00196D13"/>
    <w:rsid w:val="00196FC1"/>
    <w:rsid w:val="0019724A"/>
    <w:rsid w:val="001973CB"/>
    <w:rsid w:val="001975C3"/>
    <w:rsid w:val="001976FD"/>
    <w:rsid w:val="001977B5"/>
    <w:rsid w:val="001978F3"/>
    <w:rsid w:val="00197922"/>
    <w:rsid w:val="0019795A"/>
    <w:rsid w:val="00197A2B"/>
    <w:rsid w:val="00197AC1"/>
    <w:rsid w:val="00197B81"/>
    <w:rsid w:val="00197B85"/>
    <w:rsid w:val="001A004D"/>
    <w:rsid w:val="001A00EF"/>
    <w:rsid w:val="001A0178"/>
    <w:rsid w:val="001A0198"/>
    <w:rsid w:val="001A0304"/>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1E94"/>
    <w:rsid w:val="001A203E"/>
    <w:rsid w:val="001A2158"/>
    <w:rsid w:val="001A22D7"/>
    <w:rsid w:val="001A22FA"/>
    <w:rsid w:val="001A2800"/>
    <w:rsid w:val="001A2BB3"/>
    <w:rsid w:val="001A2DA0"/>
    <w:rsid w:val="001A2E9D"/>
    <w:rsid w:val="001A2F9B"/>
    <w:rsid w:val="001A2F9D"/>
    <w:rsid w:val="001A3090"/>
    <w:rsid w:val="001A3127"/>
    <w:rsid w:val="001A329C"/>
    <w:rsid w:val="001A3642"/>
    <w:rsid w:val="001A3656"/>
    <w:rsid w:val="001A4082"/>
    <w:rsid w:val="001A413C"/>
    <w:rsid w:val="001A41FA"/>
    <w:rsid w:val="001A4287"/>
    <w:rsid w:val="001A4423"/>
    <w:rsid w:val="001A4537"/>
    <w:rsid w:val="001A4657"/>
    <w:rsid w:val="001A4679"/>
    <w:rsid w:val="001A4723"/>
    <w:rsid w:val="001A4794"/>
    <w:rsid w:val="001A479E"/>
    <w:rsid w:val="001A4833"/>
    <w:rsid w:val="001A48DC"/>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8F0"/>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4F"/>
    <w:rsid w:val="001B5969"/>
    <w:rsid w:val="001B5ACB"/>
    <w:rsid w:val="001B5B69"/>
    <w:rsid w:val="001B5D9B"/>
    <w:rsid w:val="001B5E4D"/>
    <w:rsid w:val="001B61E4"/>
    <w:rsid w:val="001B6717"/>
    <w:rsid w:val="001B679F"/>
    <w:rsid w:val="001B67E3"/>
    <w:rsid w:val="001B69F6"/>
    <w:rsid w:val="001B69F7"/>
    <w:rsid w:val="001B6B0E"/>
    <w:rsid w:val="001B6B44"/>
    <w:rsid w:val="001B6B85"/>
    <w:rsid w:val="001B6FA3"/>
    <w:rsid w:val="001B6FB5"/>
    <w:rsid w:val="001B6FE8"/>
    <w:rsid w:val="001B7112"/>
    <w:rsid w:val="001B7287"/>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65"/>
    <w:rsid w:val="001C458C"/>
    <w:rsid w:val="001C4A65"/>
    <w:rsid w:val="001C4A7A"/>
    <w:rsid w:val="001C4EFF"/>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AA6"/>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53C4"/>
    <w:rsid w:val="001E5674"/>
    <w:rsid w:val="001E588A"/>
    <w:rsid w:val="001E58E8"/>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AA7"/>
    <w:rsid w:val="001F0EBE"/>
    <w:rsid w:val="001F1073"/>
    <w:rsid w:val="001F10E5"/>
    <w:rsid w:val="001F11D9"/>
    <w:rsid w:val="001F11F0"/>
    <w:rsid w:val="001F137E"/>
    <w:rsid w:val="001F1509"/>
    <w:rsid w:val="001F17D7"/>
    <w:rsid w:val="001F18FC"/>
    <w:rsid w:val="001F1B03"/>
    <w:rsid w:val="001F1C2E"/>
    <w:rsid w:val="001F1F9F"/>
    <w:rsid w:val="001F21D9"/>
    <w:rsid w:val="001F251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6D3"/>
    <w:rsid w:val="001F48A8"/>
    <w:rsid w:val="001F492D"/>
    <w:rsid w:val="001F4B9C"/>
    <w:rsid w:val="001F4CED"/>
    <w:rsid w:val="001F4D27"/>
    <w:rsid w:val="001F5110"/>
    <w:rsid w:val="001F5358"/>
    <w:rsid w:val="001F53DA"/>
    <w:rsid w:val="001F5440"/>
    <w:rsid w:val="001F5454"/>
    <w:rsid w:val="001F549C"/>
    <w:rsid w:val="001F54AA"/>
    <w:rsid w:val="001F54D5"/>
    <w:rsid w:val="001F564F"/>
    <w:rsid w:val="001F5684"/>
    <w:rsid w:val="001F5874"/>
    <w:rsid w:val="001F58A1"/>
    <w:rsid w:val="001F58CB"/>
    <w:rsid w:val="001F5C10"/>
    <w:rsid w:val="001F6113"/>
    <w:rsid w:val="001F6219"/>
    <w:rsid w:val="001F6690"/>
    <w:rsid w:val="001F669D"/>
    <w:rsid w:val="001F66E0"/>
    <w:rsid w:val="001F675E"/>
    <w:rsid w:val="001F69F6"/>
    <w:rsid w:val="001F6A2A"/>
    <w:rsid w:val="001F6A3B"/>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AE6"/>
    <w:rsid w:val="00202C67"/>
    <w:rsid w:val="00203159"/>
    <w:rsid w:val="00203493"/>
    <w:rsid w:val="00203674"/>
    <w:rsid w:val="002039E3"/>
    <w:rsid w:val="00203A51"/>
    <w:rsid w:val="00203B7F"/>
    <w:rsid w:val="00203C04"/>
    <w:rsid w:val="00203ED1"/>
    <w:rsid w:val="0020401C"/>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493"/>
    <w:rsid w:val="002118B9"/>
    <w:rsid w:val="00211950"/>
    <w:rsid w:val="00211B0E"/>
    <w:rsid w:val="00211B62"/>
    <w:rsid w:val="00211DCF"/>
    <w:rsid w:val="00211E10"/>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C22"/>
    <w:rsid w:val="00215C62"/>
    <w:rsid w:val="002160A0"/>
    <w:rsid w:val="00216182"/>
    <w:rsid w:val="00216218"/>
    <w:rsid w:val="002162F4"/>
    <w:rsid w:val="0021648A"/>
    <w:rsid w:val="00216BEE"/>
    <w:rsid w:val="00216C7F"/>
    <w:rsid w:val="00216C9A"/>
    <w:rsid w:val="00216E49"/>
    <w:rsid w:val="00216EFD"/>
    <w:rsid w:val="00216F3B"/>
    <w:rsid w:val="00216FC9"/>
    <w:rsid w:val="002170B8"/>
    <w:rsid w:val="002170DF"/>
    <w:rsid w:val="00217200"/>
    <w:rsid w:val="002172C5"/>
    <w:rsid w:val="002173BD"/>
    <w:rsid w:val="002173BF"/>
    <w:rsid w:val="00217942"/>
    <w:rsid w:val="002179C8"/>
    <w:rsid w:val="00217F6D"/>
    <w:rsid w:val="00220150"/>
    <w:rsid w:val="00220230"/>
    <w:rsid w:val="00220279"/>
    <w:rsid w:val="002202B7"/>
    <w:rsid w:val="00220303"/>
    <w:rsid w:val="00220421"/>
    <w:rsid w:val="002207BF"/>
    <w:rsid w:val="00220BC4"/>
    <w:rsid w:val="00220BD9"/>
    <w:rsid w:val="00220C5C"/>
    <w:rsid w:val="00220FF1"/>
    <w:rsid w:val="002210BF"/>
    <w:rsid w:val="002211F1"/>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C7"/>
    <w:rsid w:val="00231202"/>
    <w:rsid w:val="0023123F"/>
    <w:rsid w:val="0023133F"/>
    <w:rsid w:val="002313F3"/>
    <w:rsid w:val="0023140A"/>
    <w:rsid w:val="002314D7"/>
    <w:rsid w:val="00231AEF"/>
    <w:rsid w:val="00231BC2"/>
    <w:rsid w:val="00231D47"/>
    <w:rsid w:val="002320D8"/>
    <w:rsid w:val="002321F6"/>
    <w:rsid w:val="0023240E"/>
    <w:rsid w:val="002324C7"/>
    <w:rsid w:val="00232601"/>
    <w:rsid w:val="00232685"/>
    <w:rsid w:val="00232770"/>
    <w:rsid w:val="0023285B"/>
    <w:rsid w:val="00232912"/>
    <w:rsid w:val="00232B54"/>
    <w:rsid w:val="00232BDE"/>
    <w:rsid w:val="00232E70"/>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7"/>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CEE"/>
    <w:rsid w:val="00242D53"/>
    <w:rsid w:val="00242E45"/>
    <w:rsid w:val="00242ECB"/>
    <w:rsid w:val="00242F52"/>
    <w:rsid w:val="00243169"/>
    <w:rsid w:val="00243180"/>
    <w:rsid w:val="0024356A"/>
    <w:rsid w:val="002436B1"/>
    <w:rsid w:val="00243890"/>
    <w:rsid w:val="0024396F"/>
    <w:rsid w:val="00243A31"/>
    <w:rsid w:val="00243BD8"/>
    <w:rsid w:val="0024400B"/>
    <w:rsid w:val="00244135"/>
    <w:rsid w:val="0024421B"/>
    <w:rsid w:val="002444A7"/>
    <w:rsid w:val="002449C6"/>
    <w:rsid w:val="00244B0A"/>
    <w:rsid w:val="00244C9D"/>
    <w:rsid w:val="00244D0C"/>
    <w:rsid w:val="00244E77"/>
    <w:rsid w:val="002450CF"/>
    <w:rsid w:val="002450DE"/>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5D"/>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D99"/>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DC"/>
    <w:rsid w:val="00271B4B"/>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3F7"/>
    <w:rsid w:val="002754CC"/>
    <w:rsid w:val="002758A3"/>
    <w:rsid w:val="00275BEF"/>
    <w:rsid w:val="00275D4C"/>
    <w:rsid w:val="00275D5D"/>
    <w:rsid w:val="0027609A"/>
    <w:rsid w:val="002762CC"/>
    <w:rsid w:val="0027633D"/>
    <w:rsid w:val="002763C5"/>
    <w:rsid w:val="002763CE"/>
    <w:rsid w:val="00276592"/>
    <w:rsid w:val="0027659D"/>
    <w:rsid w:val="002765C4"/>
    <w:rsid w:val="00276A89"/>
    <w:rsid w:val="00276D7C"/>
    <w:rsid w:val="00276E53"/>
    <w:rsid w:val="00276EFF"/>
    <w:rsid w:val="00276F42"/>
    <w:rsid w:val="00277008"/>
    <w:rsid w:val="0027705A"/>
    <w:rsid w:val="00277345"/>
    <w:rsid w:val="002774DD"/>
    <w:rsid w:val="00277724"/>
    <w:rsid w:val="00277788"/>
    <w:rsid w:val="00277833"/>
    <w:rsid w:val="0028004D"/>
    <w:rsid w:val="0028007A"/>
    <w:rsid w:val="00280156"/>
    <w:rsid w:val="00280215"/>
    <w:rsid w:val="00280367"/>
    <w:rsid w:val="002805E8"/>
    <w:rsid w:val="002806E6"/>
    <w:rsid w:val="002807CC"/>
    <w:rsid w:val="00280846"/>
    <w:rsid w:val="00280B7D"/>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AC"/>
    <w:rsid w:val="002866FD"/>
    <w:rsid w:val="0028676A"/>
    <w:rsid w:val="002868CE"/>
    <w:rsid w:val="002869B1"/>
    <w:rsid w:val="002869C2"/>
    <w:rsid w:val="00286A7D"/>
    <w:rsid w:val="00286AE8"/>
    <w:rsid w:val="00286D59"/>
    <w:rsid w:val="00286FB6"/>
    <w:rsid w:val="002871C1"/>
    <w:rsid w:val="002873CF"/>
    <w:rsid w:val="00287411"/>
    <w:rsid w:val="00287491"/>
    <w:rsid w:val="002874EE"/>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393"/>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B30"/>
    <w:rsid w:val="002A6CAA"/>
    <w:rsid w:val="002A6D43"/>
    <w:rsid w:val="002A6DCE"/>
    <w:rsid w:val="002A6DD9"/>
    <w:rsid w:val="002A6E23"/>
    <w:rsid w:val="002A6F33"/>
    <w:rsid w:val="002A70AF"/>
    <w:rsid w:val="002A716C"/>
    <w:rsid w:val="002A7210"/>
    <w:rsid w:val="002A742D"/>
    <w:rsid w:val="002A74FF"/>
    <w:rsid w:val="002A778C"/>
    <w:rsid w:val="002A7878"/>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C77"/>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BEA"/>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1"/>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2FB"/>
    <w:rsid w:val="002F149E"/>
    <w:rsid w:val="002F1578"/>
    <w:rsid w:val="002F1654"/>
    <w:rsid w:val="002F1757"/>
    <w:rsid w:val="002F18CD"/>
    <w:rsid w:val="002F1A63"/>
    <w:rsid w:val="002F1BA6"/>
    <w:rsid w:val="002F1CAF"/>
    <w:rsid w:val="002F1D15"/>
    <w:rsid w:val="002F20E4"/>
    <w:rsid w:val="002F230D"/>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E2F"/>
    <w:rsid w:val="002F5EA7"/>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4CC"/>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F6"/>
    <w:rsid w:val="00306E10"/>
    <w:rsid w:val="00306E8E"/>
    <w:rsid w:val="00306F2B"/>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0EA"/>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BC2"/>
    <w:rsid w:val="00314CC0"/>
    <w:rsid w:val="00315527"/>
    <w:rsid w:val="0031555D"/>
    <w:rsid w:val="00315811"/>
    <w:rsid w:val="00315948"/>
    <w:rsid w:val="003159C5"/>
    <w:rsid w:val="003159F2"/>
    <w:rsid w:val="00315BBA"/>
    <w:rsid w:val="00315C0B"/>
    <w:rsid w:val="00315C7C"/>
    <w:rsid w:val="00315C7E"/>
    <w:rsid w:val="00315CF5"/>
    <w:rsid w:val="00315D1C"/>
    <w:rsid w:val="00315E12"/>
    <w:rsid w:val="00315EB0"/>
    <w:rsid w:val="00315F4D"/>
    <w:rsid w:val="00315FDA"/>
    <w:rsid w:val="00315FF1"/>
    <w:rsid w:val="00316012"/>
    <w:rsid w:val="0031638B"/>
    <w:rsid w:val="00316B03"/>
    <w:rsid w:val="00316B6A"/>
    <w:rsid w:val="00316E26"/>
    <w:rsid w:val="00316E49"/>
    <w:rsid w:val="00316FC3"/>
    <w:rsid w:val="00317051"/>
    <w:rsid w:val="003170AD"/>
    <w:rsid w:val="003171FB"/>
    <w:rsid w:val="0031727F"/>
    <w:rsid w:val="0031738B"/>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EC4"/>
    <w:rsid w:val="00322FDF"/>
    <w:rsid w:val="0032312C"/>
    <w:rsid w:val="00323488"/>
    <w:rsid w:val="00323550"/>
    <w:rsid w:val="003235C7"/>
    <w:rsid w:val="003235E5"/>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CEE"/>
    <w:rsid w:val="00325DD2"/>
    <w:rsid w:val="00326103"/>
    <w:rsid w:val="0032636E"/>
    <w:rsid w:val="00326483"/>
    <w:rsid w:val="003266BD"/>
    <w:rsid w:val="0032676E"/>
    <w:rsid w:val="00326B6B"/>
    <w:rsid w:val="00326BE0"/>
    <w:rsid w:val="00326DE5"/>
    <w:rsid w:val="00326E41"/>
    <w:rsid w:val="00326EF8"/>
    <w:rsid w:val="00326F2C"/>
    <w:rsid w:val="003270F6"/>
    <w:rsid w:val="00327102"/>
    <w:rsid w:val="0032712E"/>
    <w:rsid w:val="0032717F"/>
    <w:rsid w:val="003272FC"/>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3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6E0"/>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CA8"/>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861"/>
    <w:rsid w:val="003349EB"/>
    <w:rsid w:val="00334B9B"/>
    <w:rsid w:val="00334BD6"/>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F7"/>
    <w:rsid w:val="003364EB"/>
    <w:rsid w:val="00336565"/>
    <w:rsid w:val="003368F5"/>
    <w:rsid w:val="00336CBE"/>
    <w:rsid w:val="00336DF6"/>
    <w:rsid w:val="00336F96"/>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1124"/>
    <w:rsid w:val="0034113C"/>
    <w:rsid w:val="00341420"/>
    <w:rsid w:val="00341435"/>
    <w:rsid w:val="0034146E"/>
    <w:rsid w:val="00341860"/>
    <w:rsid w:val="00341A08"/>
    <w:rsid w:val="00341A52"/>
    <w:rsid w:val="00341B93"/>
    <w:rsid w:val="00341C33"/>
    <w:rsid w:val="00341F5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FCC"/>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48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34"/>
    <w:rsid w:val="00363E65"/>
    <w:rsid w:val="00363FE3"/>
    <w:rsid w:val="003640E5"/>
    <w:rsid w:val="003642D3"/>
    <w:rsid w:val="003646E8"/>
    <w:rsid w:val="0036479B"/>
    <w:rsid w:val="0036480B"/>
    <w:rsid w:val="00364886"/>
    <w:rsid w:val="00364AAE"/>
    <w:rsid w:val="00364BA7"/>
    <w:rsid w:val="00364BC9"/>
    <w:rsid w:val="00364C4C"/>
    <w:rsid w:val="00364D25"/>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17"/>
    <w:rsid w:val="00372DAE"/>
    <w:rsid w:val="00372DFF"/>
    <w:rsid w:val="00373184"/>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30"/>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9C"/>
    <w:rsid w:val="00396DA3"/>
    <w:rsid w:val="00396EFA"/>
    <w:rsid w:val="00396F1B"/>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EB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B0196"/>
    <w:rsid w:val="003B0485"/>
    <w:rsid w:val="003B04B6"/>
    <w:rsid w:val="003B04BA"/>
    <w:rsid w:val="003B0752"/>
    <w:rsid w:val="003B075C"/>
    <w:rsid w:val="003B0A3F"/>
    <w:rsid w:val="003B0A6B"/>
    <w:rsid w:val="003B0B21"/>
    <w:rsid w:val="003B0BB7"/>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514"/>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2FB"/>
    <w:rsid w:val="003B5425"/>
    <w:rsid w:val="003B542A"/>
    <w:rsid w:val="003B555B"/>
    <w:rsid w:val="003B576B"/>
    <w:rsid w:val="003B576C"/>
    <w:rsid w:val="003B5A99"/>
    <w:rsid w:val="003B5D04"/>
    <w:rsid w:val="003B5D36"/>
    <w:rsid w:val="003B5DC7"/>
    <w:rsid w:val="003B5ED8"/>
    <w:rsid w:val="003B6051"/>
    <w:rsid w:val="003B63B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1B3"/>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2F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4E93"/>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D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A39"/>
    <w:rsid w:val="003D3C05"/>
    <w:rsid w:val="003D3CC7"/>
    <w:rsid w:val="003D3CD7"/>
    <w:rsid w:val="003D3E1E"/>
    <w:rsid w:val="003D3F42"/>
    <w:rsid w:val="003D418E"/>
    <w:rsid w:val="003D426C"/>
    <w:rsid w:val="003D45B4"/>
    <w:rsid w:val="003D45B6"/>
    <w:rsid w:val="003D45CC"/>
    <w:rsid w:val="003D4A09"/>
    <w:rsid w:val="003D4B2C"/>
    <w:rsid w:val="003D4DE8"/>
    <w:rsid w:val="003D4E24"/>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AE"/>
    <w:rsid w:val="003D6455"/>
    <w:rsid w:val="003D6512"/>
    <w:rsid w:val="003D69BE"/>
    <w:rsid w:val="003D6CBE"/>
    <w:rsid w:val="003D6DC4"/>
    <w:rsid w:val="003D6F4F"/>
    <w:rsid w:val="003D7193"/>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3F9A"/>
    <w:rsid w:val="003E42D9"/>
    <w:rsid w:val="003E44D7"/>
    <w:rsid w:val="003E4610"/>
    <w:rsid w:val="003E478C"/>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653"/>
    <w:rsid w:val="003E5810"/>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0D"/>
    <w:rsid w:val="003E7E1D"/>
    <w:rsid w:val="003F02BD"/>
    <w:rsid w:val="003F0410"/>
    <w:rsid w:val="003F0448"/>
    <w:rsid w:val="003F07DF"/>
    <w:rsid w:val="003F0AFF"/>
    <w:rsid w:val="003F0EDA"/>
    <w:rsid w:val="003F0F95"/>
    <w:rsid w:val="003F0F97"/>
    <w:rsid w:val="003F0FB2"/>
    <w:rsid w:val="003F113E"/>
    <w:rsid w:val="003F12C1"/>
    <w:rsid w:val="003F12E7"/>
    <w:rsid w:val="003F13A4"/>
    <w:rsid w:val="003F140D"/>
    <w:rsid w:val="003F14AE"/>
    <w:rsid w:val="003F16B8"/>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9AA"/>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9A4"/>
    <w:rsid w:val="003F4B2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90"/>
    <w:rsid w:val="004047F9"/>
    <w:rsid w:val="00404811"/>
    <w:rsid w:val="00404985"/>
    <w:rsid w:val="004049BB"/>
    <w:rsid w:val="00404EA1"/>
    <w:rsid w:val="00404EC1"/>
    <w:rsid w:val="00404EC5"/>
    <w:rsid w:val="00405001"/>
    <w:rsid w:val="004050EC"/>
    <w:rsid w:val="0040517C"/>
    <w:rsid w:val="004051D1"/>
    <w:rsid w:val="0040565C"/>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35"/>
    <w:rsid w:val="004173F7"/>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0FF3"/>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DF1"/>
    <w:rsid w:val="00426F13"/>
    <w:rsid w:val="00427030"/>
    <w:rsid w:val="0042703B"/>
    <w:rsid w:val="0042727F"/>
    <w:rsid w:val="004272A0"/>
    <w:rsid w:val="004272C5"/>
    <w:rsid w:val="0042734C"/>
    <w:rsid w:val="00427355"/>
    <w:rsid w:val="004273C2"/>
    <w:rsid w:val="0042746E"/>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AB9"/>
    <w:rsid w:val="00430F8A"/>
    <w:rsid w:val="0043106A"/>
    <w:rsid w:val="004311F1"/>
    <w:rsid w:val="00431201"/>
    <w:rsid w:val="004314DD"/>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D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887"/>
    <w:rsid w:val="00441A32"/>
    <w:rsid w:val="00441AA3"/>
    <w:rsid w:val="00441B0E"/>
    <w:rsid w:val="00441B78"/>
    <w:rsid w:val="00441ECA"/>
    <w:rsid w:val="00442254"/>
    <w:rsid w:val="00442437"/>
    <w:rsid w:val="00442874"/>
    <w:rsid w:val="00442CCA"/>
    <w:rsid w:val="00442E0C"/>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1E"/>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2FE"/>
    <w:rsid w:val="004524AE"/>
    <w:rsid w:val="00452519"/>
    <w:rsid w:val="004529BC"/>
    <w:rsid w:val="00452A06"/>
    <w:rsid w:val="00452A2D"/>
    <w:rsid w:val="00452A35"/>
    <w:rsid w:val="00452D32"/>
    <w:rsid w:val="00453075"/>
    <w:rsid w:val="0045309B"/>
    <w:rsid w:val="00453175"/>
    <w:rsid w:val="0045329E"/>
    <w:rsid w:val="004532F0"/>
    <w:rsid w:val="0045366F"/>
    <w:rsid w:val="004537A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7EB"/>
    <w:rsid w:val="00457B91"/>
    <w:rsid w:val="00457DE1"/>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E62"/>
    <w:rsid w:val="00465189"/>
    <w:rsid w:val="00465418"/>
    <w:rsid w:val="00465434"/>
    <w:rsid w:val="0046547F"/>
    <w:rsid w:val="00465B0E"/>
    <w:rsid w:val="00465D03"/>
    <w:rsid w:val="00465FEB"/>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CFC"/>
    <w:rsid w:val="00474E44"/>
    <w:rsid w:val="00475132"/>
    <w:rsid w:val="0047530F"/>
    <w:rsid w:val="004753AD"/>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EC"/>
    <w:rsid w:val="00485038"/>
    <w:rsid w:val="0048505A"/>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195"/>
    <w:rsid w:val="004912E7"/>
    <w:rsid w:val="0049147C"/>
    <w:rsid w:val="004914F6"/>
    <w:rsid w:val="0049150D"/>
    <w:rsid w:val="00491740"/>
    <w:rsid w:val="0049177C"/>
    <w:rsid w:val="00491A3B"/>
    <w:rsid w:val="00491B60"/>
    <w:rsid w:val="00491BA7"/>
    <w:rsid w:val="00492067"/>
    <w:rsid w:val="004925DD"/>
    <w:rsid w:val="004929B6"/>
    <w:rsid w:val="004929E0"/>
    <w:rsid w:val="00492DEA"/>
    <w:rsid w:val="00492E5E"/>
    <w:rsid w:val="00493112"/>
    <w:rsid w:val="00493148"/>
    <w:rsid w:val="00493594"/>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4CA"/>
    <w:rsid w:val="00496553"/>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9E"/>
    <w:rsid w:val="004A0F84"/>
    <w:rsid w:val="004A0FAC"/>
    <w:rsid w:val="004A0FD3"/>
    <w:rsid w:val="004A0FFB"/>
    <w:rsid w:val="004A1172"/>
    <w:rsid w:val="004A12B2"/>
    <w:rsid w:val="004A137A"/>
    <w:rsid w:val="004A159A"/>
    <w:rsid w:val="004A16F3"/>
    <w:rsid w:val="004A1A04"/>
    <w:rsid w:val="004A1CD3"/>
    <w:rsid w:val="004A1E4B"/>
    <w:rsid w:val="004A1EE3"/>
    <w:rsid w:val="004A1FB6"/>
    <w:rsid w:val="004A208A"/>
    <w:rsid w:val="004A23CD"/>
    <w:rsid w:val="004A23FE"/>
    <w:rsid w:val="004A2576"/>
    <w:rsid w:val="004A2C67"/>
    <w:rsid w:val="004A2CC0"/>
    <w:rsid w:val="004A2F5B"/>
    <w:rsid w:val="004A2FF0"/>
    <w:rsid w:val="004A33F5"/>
    <w:rsid w:val="004A34D7"/>
    <w:rsid w:val="004A3530"/>
    <w:rsid w:val="004A36F8"/>
    <w:rsid w:val="004A37B3"/>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E8F"/>
    <w:rsid w:val="004B5F7F"/>
    <w:rsid w:val="004B5FD5"/>
    <w:rsid w:val="004B5FE9"/>
    <w:rsid w:val="004B62E1"/>
    <w:rsid w:val="004B63B8"/>
    <w:rsid w:val="004B63BD"/>
    <w:rsid w:val="004B65DF"/>
    <w:rsid w:val="004B667E"/>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92"/>
    <w:rsid w:val="004C08C0"/>
    <w:rsid w:val="004C0B50"/>
    <w:rsid w:val="004C0DB9"/>
    <w:rsid w:val="004C0EDC"/>
    <w:rsid w:val="004C0F82"/>
    <w:rsid w:val="004C101C"/>
    <w:rsid w:val="004C1213"/>
    <w:rsid w:val="004C167B"/>
    <w:rsid w:val="004C1758"/>
    <w:rsid w:val="004C1AA7"/>
    <w:rsid w:val="004C26E7"/>
    <w:rsid w:val="004C2838"/>
    <w:rsid w:val="004C29EA"/>
    <w:rsid w:val="004C2C29"/>
    <w:rsid w:val="004C2DF1"/>
    <w:rsid w:val="004C2E29"/>
    <w:rsid w:val="004C30D3"/>
    <w:rsid w:val="004C3226"/>
    <w:rsid w:val="004C33A8"/>
    <w:rsid w:val="004C3444"/>
    <w:rsid w:val="004C35EC"/>
    <w:rsid w:val="004C372E"/>
    <w:rsid w:val="004C37D8"/>
    <w:rsid w:val="004C3860"/>
    <w:rsid w:val="004C3896"/>
    <w:rsid w:val="004C3908"/>
    <w:rsid w:val="004C3B4F"/>
    <w:rsid w:val="004C3BCF"/>
    <w:rsid w:val="004C3EBD"/>
    <w:rsid w:val="004C4065"/>
    <w:rsid w:val="004C4243"/>
    <w:rsid w:val="004C4244"/>
    <w:rsid w:val="004C4275"/>
    <w:rsid w:val="004C42FA"/>
    <w:rsid w:val="004C4370"/>
    <w:rsid w:val="004C442F"/>
    <w:rsid w:val="004C45BA"/>
    <w:rsid w:val="004C47C8"/>
    <w:rsid w:val="004C4963"/>
    <w:rsid w:val="004C4CB3"/>
    <w:rsid w:val="004C4D03"/>
    <w:rsid w:val="004C533F"/>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864"/>
    <w:rsid w:val="004D2AB8"/>
    <w:rsid w:val="004D2B84"/>
    <w:rsid w:val="004D2D6B"/>
    <w:rsid w:val="004D301D"/>
    <w:rsid w:val="004D3043"/>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311"/>
    <w:rsid w:val="004D7409"/>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A19"/>
    <w:rsid w:val="004E3A38"/>
    <w:rsid w:val="004E3B12"/>
    <w:rsid w:val="004E3B23"/>
    <w:rsid w:val="004E3BA3"/>
    <w:rsid w:val="004E3C1E"/>
    <w:rsid w:val="004E3CBF"/>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732"/>
    <w:rsid w:val="004E775C"/>
    <w:rsid w:val="004E78C3"/>
    <w:rsid w:val="004E7A8F"/>
    <w:rsid w:val="004E7C06"/>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D78"/>
    <w:rsid w:val="004F4E39"/>
    <w:rsid w:val="004F50D6"/>
    <w:rsid w:val="004F55B6"/>
    <w:rsid w:val="004F567E"/>
    <w:rsid w:val="004F58D2"/>
    <w:rsid w:val="004F597D"/>
    <w:rsid w:val="004F59F2"/>
    <w:rsid w:val="004F5B84"/>
    <w:rsid w:val="004F5C26"/>
    <w:rsid w:val="004F5D2A"/>
    <w:rsid w:val="004F5E9A"/>
    <w:rsid w:val="004F6148"/>
    <w:rsid w:val="004F63D7"/>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72B"/>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EDC"/>
    <w:rsid w:val="00504EF6"/>
    <w:rsid w:val="00505098"/>
    <w:rsid w:val="005050D8"/>
    <w:rsid w:val="005050E1"/>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C"/>
    <w:rsid w:val="005126ED"/>
    <w:rsid w:val="005127CE"/>
    <w:rsid w:val="0051298C"/>
    <w:rsid w:val="00512B89"/>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115"/>
    <w:rsid w:val="00515237"/>
    <w:rsid w:val="00515274"/>
    <w:rsid w:val="005152BD"/>
    <w:rsid w:val="00515324"/>
    <w:rsid w:val="00515393"/>
    <w:rsid w:val="00515450"/>
    <w:rsid w:val="00515460"/>
    <w:rsid w:val="005154F5"/>
    <w:rsid w:val="00515579"/>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203B1"/>
    <w:rsid w:val="005205CD"/>
    <w:rsid w:val="0052063D"/>
    <w:rsid w:val="00520654"/>
    <w:rsid w:val="005206DA"/>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B23"/>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668"/>
    <w:rsid w:val="005247B5"/>
    <w:rsid w:val="00524A1E"/>
    <w:rsid w:val="00524ABD"/>
    <w:rsid w:val="00524AFD"/>
    <w:rsid w:val="00524B3E"/>
    <w:rsid w:val="00524C95"/>
    <w:rsid w:val="00524E32"/>
    <w:rsid w:val="00524E34"/>
    <w:rsid w:val="005251E5"/>
    <w:rsid w:val="005251F0"/>
    <w:rsid w:val="00525403"/>
    <w:rsid w:val="005254B3"/>
    <w:rsid w:val="005255D9"/>
    <w:rsid w:val="00525749"/>
    <w:rsid w:val="005257BE"/>
    <w:rsid w:val="0052586F"/>
    <w:rsid w:val="00525947"/>
    <w:rsid w:val="00525A4F"/>
    <w:rsid w:val="00525A56"/>
    <w:rsid w:val="00525B4E"/>
    <w:rsid w:val="00525C86"/>
    <w:rsid w:val="00525D50"/>
    <w:rsid w:val="00525EF7"/>
    <w:rsid w:val="00526120"/>
    <w:rsid w:val="0052626A"/>
    <w:rsid w:val="0052643F"/>
    <w:rsid w:val="00526605"/>
    <w:rsid w:val="0052686D"/>
    <w:rsid w:val="00526B98"/>
    <w:rsid w:val="00526D96"/>
    <w:rsid w:val="00526DBB"/>
    <w:rsid w:val="005272FC"/>
    <w:rsid w:val="00527429"/>
    <w:rsid w:val="0052745D"/>
    <w:rsid w:val="00527649"/>
    <w:rsid w:val="0052777C"/>
    <w:rsid w:val="005277AD"/>
    <w:rsid w:val="00527B82"/>
    <w:rsid w:val="00527F9D"/>
    <w:rsid w:val="00530053"/>
    <w:rsid w:val="005301D4"/>
    <w:rsid w:val="00530442"/>
    <w:rsid w:val="0053058C"/>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13A2"/>
    <w:rsid w:val="005413AE"/>
    <w:rsid w:val="005413CB"/>
    <w:rsid w:val="00541785"/>
    <w:rsid w:val="00541946"/>
    <w:rsid w:val="00541950"/>
    <w:rsid w:val="00541E5F"/>
    <w:rsid w:val="00541FB6"/>
    <w:rsid w:val="00542038"/>
    <w:rsid w:val="00542170"/>
    <w:rsid w:val="00542196"/>
    <w:rsid w:val="005422F2"/>
    <w:rsid w:val="00542408"/>
    <w:rsid w:val="0054242E"/>
    <w:rsid w:val="005429E6"/>
    <w:rsid w:val="005430A1"/>
    <w:rsid w:val="0054339E"/>
    <w:rsid w:val="0054345A"/>
    <w:rsid w:val="005434AD"/>
    <w:rsid w:val="005437F9"/>
    <w:rsid w:val="00543A5F"/>
    <w:rsid w:val="00543BE0"/>
    <w:rsid w:val="00543C03"/>
    <w:rsid w:val="00543D0A"/>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96"/>
    <w:rsid w:val="005466D8"/>
    <w:rsid w:val="00546CD7"/>
    <w:rsid w:val="00546E2C"/>
    <w:rsid w:val="00546F58"/>
    <w:rsid w:val="00546F75"/>
    <w:rsid w:val="00546F95"/>
    <w:rsid w:val="0054706D"/>
    <w:rsid w:val="005472D8"/>
    <w:rsid w:val="005478F0"/>
    <w:rsid w:val="00547985"/>
    <w:rsid w:val="00547AD8"/>
    <w:rsid w:val="00547C07"/>
    <w:rsid w:val="00547D47"/>
    <w:rsid w:val="00547EAD"/>
    <w:rsid w:val="00550118"/>
    <w:rsid w:val="00550428"/>
    <w:rsid w:val="00550521"/>
    <w:rsid w:val="00550C4D"/>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2E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0EA2"/>
    <w:rsid w:val="00571291"/>
    <w:rsid w:val="0057130A"/>
    <w:rsid w:val="00571507"/>
    <w:rsid w:val="00571565"/>
    <w:rsid w:val="0057169F"/>
    <w:rsid w:val="005719CF"/>
    <w:rsid w:val="005719D3"/>
    <w:rsid w:val="00571A5E"/>
    <w:rsid w:val="00571C27"/>
    <w:rsid w:val="00571EF1"/>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53"/>
    <w:rsid w:val="00573CB0"/>
    <w:rsid w:val="00573CBE"/>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DEC"/>
    <w:rsid w:val="00580E49"/>
    <w:rsid w:val="00580FF4"/>
    <w:rsid w:val="005811B1"/>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E8A"/>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687"/>
    <w:rsid w:val="005917D9"/>
    <w:rsid w:val="00591922"/>
    <w:rsid w:val="005919FF"/>
    <w:rsid w:val="00591C8A"/>
    <w:rsid w:val="00591D17"/>
    <w:rsid w:val="00591D88"/>
    <w:rsid w:val="00591DF5"/>
    <w:rsid w:val="00591FB8"/>
    <w:rsid w:val="0059256F"/>
    <w:rsid w:val="00592942"/>
    <w:rsid w:val="00592A56"/>
    <w:rsid w:val="00592D3B"/>
    <w:rsid w:val="00592D92"/>
    <w:rsid w:val="00592DA6"/>
    <w:rsid w:val="00592DC7"/>
    <w:rsid w:val="00592E3A"/>
    <w:rsid w:val="00592E9C"/>
    <w:rsid w:val="00592E9F"/>
    <w:rsid w:val="0059315C"/>
    <w:rsid w:val="005932D1"/>
    <w:rsid w:val="005933B9"/>
    <w:rsid w:val="005933EE"/>
    <w:rsid w:val="00593450"/>
    <w:rsid w:val="005936EF"/>
    <w:rsid w:val="005938AF"/>
    <w:rsid w:val="00593BE7"/>
    <w:rsid w:val="00593E12"/>
    <w:rsid w:val="00593FF6"/>
    <w:rsid w:val="005940AC"/>
    <w:rsid w:val="00594251"/>
    <w:rsid w:val="005942E6"/>
    <w:rsid w:val="005942FA"/>
    <w:rsid w:val="00594370"/>
    <w:rsid w:val="005943D1"/>
    <w:rsid w:val="00594764"/>
    <w:rsid w:val="005947FF"/>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785"/>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9E2"/>
    <w:rsid w:val="005A0BC6"/>
    <w:rsid w:val="005A0C13"/>
    <w:rsid w:val="005A0D8C"/>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095"/>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88F"/>
    <w:rsid w:val="005A6914"/>
    <w:rsid w:val="005A6CE3"/>
    <w:rsid w:val="005A6FD0"/>
    <w:rsid w:val="005A71BE"/>
    <w:rsid w:val="005A7356"/>
    <w:rsid w:val="005A744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1A8"/>
    <w:rsid w:val="005B14E9"/>
    <w:rsid w:val="005B151D"/>
    <w:rsid w:val="005B16D1"/>
    <w:rsid w:val="005B1982"/>
    <w:rsid w:val="005B1D13"/>
    <w:rsid w:val="005B1E12"/>
    <w:rsid w:val="005B21B1"/>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88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A87"/>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5C"/>
    <w:rsid w:val="005C6B2D"/>
    <w:rsid w:val="005C6BAD"/>
    <w:rsid w:val="005C6C1A"/>
    <w:rsid w:val="005C6DFD"/>
    <w:rsid w:val="005C6E65"/>
    <w:rsid w:val="005C71FD"/>
    <w:rsid w:val="005C730C"/>
    <w:rsid w:val="005C742F"/>
    <w:rsid w:val="005C752D"/>
    <w:rsid w:val="005C76CD"/>
    <w:rsid w:val="005C7863"/>
    <w:rsid w:val="005C795E"/>
    <w:rsid w:val="005C7A16"/>
    <w:rsid w:val="005C7A64"/>
    <w:rsid w:val="005C7BB5"/>
    <w:rsid w:val="005C7BE8"/>
    <w:rsid w:val="005C7D01"/>
    <w:rsid w:val="005C7D90"/>
    <w:rsid w:val="005C7DE3"/>
    <w:rsid w:val="005C7F4D"/>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3E"/>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87E"/>
    <w:rsid w:val="005D79B2"/>
    <w:rsid w:val="005D7AF3"/>
    <w:rsid w:val="005D7B74"/>
    <w:rsid w:val="005D7BB5"/>
    <w:rsid w:val="005D7BBD"/>
    <w:rsid w:val="005D7DBD"/>
    <w:rsid w:val="005E009A"/>
    <w:rsid w:val="005E00CE"/>
    <w:rsid w:val="005E00FB"/>
    <w:rsid w:val="005E0124"/>
    <w:rsid w:val="005E01DA"/>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E0F"/>
    <w:rsid w:val="005E2FC9"/>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44F"/>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2A"/>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60"/>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DB1"/>
    <w:rsid w:val="005F6E9B"/>
    <w:rsid w:val="005F72C0"/>
    <w:rsid w:val="005F748D"/>
    <w:rsid w:val="005F74C9"/>
    <w:rsid w:val="005F756C"/>
    <w:rsid w:val="005F761D"/>
    <w:rsid w:val="005F76B6"/>
    <w:rsid w:val="005F76EF"/>
    <w:rsid w:val="005F7719"/>
    <w:rsid w:val="005F7892"/>
    <w:rsid w:val="005F7A17"/>
    <w:rsid w:val="005F7B92"/>
    <w:rsid w:val="005F7C0C"/>
    <w:rsid w:val="0060005F"/>
    <w:rsid w:val="00600167"/>
    <w:rsid w:val="006001C5"/>
    <w:rsid w:val="006001FC"/>
    <w:rsid w:val="00600584"/>
    <w:rsid w:val="0060070D"/>
    <w:rsid w:val="0060086E"/>
    <w:rsid w:val="00600878"/>
    <w:rsid w:val="006008E8"/>
    <w:rsid w:val="00600F32"/>
    <w:rsid w:val="006010AE"/>
    <w:rsid w:val="006010F3"/>
    <w:rsid w:val="0060110A"/>
    <w:rsid w:val="006013B2"/>
    <w:rsid w:val="006013F2"/>
    <w:rsid w:val="006017A7"/>
    <w:rsid w:val="006018A2"/>
    <w:rsid w:val="006019D2"/>
    <w:rsid w:val="00601CA7"/>
    <w:rsid w:val="00601D73"/>
    <w:rsid w:val="00601DD0"/>
    <w:rsid w:val="00601DD2"/>
    <w:rsid w:val="00602061"/>
    <w:rsid w:val="0060265E"/>
    <w:rsid w:val="006028D4"/>
    <w:rsid w:val="00602B4B"/>
    <w:rsid w:val="00602C75"/>
    <w:rsid w:val="00602CDB"/>
    <w:rsid w:val="00602DDE"/>
    <w:rsid w:val="00602F30"/>
    <w:rsid w:val="0060308A"/>
    <w:rsid w:val="0060313A"/>
    <w:rsid w:val="00603688"/>
    <w:rsid w:val="006036FB"/>
    <w:rsid w:val="00603E75"/>
    <w:rsid w:val="00603F43"/>
    <w:rsid w:val="0060482D"/>
    <w:rsid w:val="00604979"/>
    <w:rsid w:val="00604CD0"/>
    <w:rsid w:val="00604FC2"/>
    <w:rsid w:val="00605099"/>
    <w:rsid w:val="006051C9"/>
    <w:rsid w:val="006055C9"/>
    <w:rsid w:val="006055D4"/>
    <w:rsid w:val="006055F3"/>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0A"/>
    <w:rsid w:val="00607BBC"/>
    <w:rsid w:val="00607BFF"/>
    <w:rsid w:val="00607CBA"/>
    <w:rsid w:val="00607CFF"/>
    <w:rsid w:val="00607FD9"/>
    <w:rsid w:val="00610013"/>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38C"/>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5F"/>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19C"/>
    <w:rsid w:val="0063241A"/>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F3B"/>
    <w:rsid w:val="00640FB4"/>
    <w:rsid w:val="0064113E"/>
    <w:rsid w:val="00641313"/>
    <w:rsid w:val="00641334"/>
    <w:rsid w:val="006413B4"/>
    <w:rsid w:val="00641424"/>
    <w:rsid w:val="0064144A"/>
    <w:rsid w:val="00641622"/>
    <w:rsid w:val="006417BD"/>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6A7"/>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EE5"/>
    <w:rsid w:val="00645F0E"/>
    <w:rsid w:val="00646055"/>
    <w:rsid w:val="006461BB"/>
    <w:rsid w:val="0064622C"/>
    <w:rsid w:val="00646990"/>
    <w:rsid w:val="006469DE"/>
    <w:rsid w:val="00646AFF"/>
    <w:rsid w:val="00646B4B"/>
    <w:rsid w:val="00646BB1"/>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C28"/>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919"/>
    <w:rsid w:val="00656970"/>
    <w:rsid w:val="00656B25"/>
    <w:rsid w:val="00656B64"/>
    <w:rsid w:val="00656CC6"/>
    <w:rsid w:val="00656EC5"/>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A36"/>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719"/>
    <w:rsid w:val="0066380A"/>
    <w:rsid w:val="006639DE"/>
    <w:rsid w:val="00663B0A"/>
    <w:rsid w:val="00663B7D"/>
    <w:rsid w:val="00663B88"/>
    <w:rsid w:val="00663BC6"/>
    <w:rsid w:val="00663E5D"/>
    <w:rsid w:val="00664159"/>
    <w:rsid w:val="00664219"/>
    <w:rsid w:val="00664232"/>
    <w:rsid w:val="006649C2"/>
    <w:rsid w:val="00664C68"/>
    <w:rsid w:val="00664EC1"/>
    <w:rsid w:val="0066507F"/>
    <w:rsid w:val="00665355"/>
    <w:rsid w:val="006653E7"/>
    <w:rsid w:val="00665452"/>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D35"/>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A09"/>
    <w:rsid w:val="00672BCC"/>
    <w:rsid w:val="006730AB"/>
    <w:rsid w:val="006734D1"/>
    <w:rsid w:val="006734E4"/>
    <w:rsid w:val="00673540"/>
    <w:rsid w:val="0067354B"/>
    <w:rsid w:val="006735E0"/>
    <w:rsid w:val="006737CB"/>
    <w:rsid w:val="0067384B"/>
    <w:rsid w:val="00673966"/>
    <w:rsid w:val="006739CC"/>
    <w:rsid w:val="00673A7B"/>
    <w:rsid w:val="00673DC0"/>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7D"/>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CDF"/>
    <w:rsid w:val="00680E05"/>
    <w:rsid w:val="00680E74"/>
    <w:rsid w:val="00680F74"/>
    <w:rsid w:val="00681080"/>
    <w:rsid w:val="00681178"/>
    <w:rsid w:val="006816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4DD"/>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BA"/>
    <w:rsid w:val="00685E54"/>
    <w:rsid w:val="00686230"/>
    <w:rsid w:val="006862E7"/>
    <w:rsid w:val="006863AB"/>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BAE"/>
    <w:rsid w:val="00691C28"/>
    <w:rsid w:val="00691C30"/>
    <w:rsid w:val="00691D8E"/>
    <w:rsid w:val="00691DCF"/>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33"/>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EEE"/>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E50"/>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2A6"/>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5D3"/>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28"/>
    <w:rsid w:val="006C7959"/>
    <w:rsid w:val="006C7B87"/>
    <w:rsid w:val="006C7C46"/>
    <w:rsid w:val="006C7CBC"/>
    <w:rsid w:val="006C7DD0"/>
    <w:rsid w:val="006C7E7E"/>
    <w:rsid w:val="006D0537"/>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21"/>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ED"/>
    <w:rsid w:val="006D7444"/>
    <w:rsid w:val="006D7782"/>
    <w:rsid w:val="006D7A5B"/>
    <w:rsid w:val="006D7ACF"/>
    <w:rsid w:val="006D7F6C"/>
    <w:rsid w:val="006E00EE"/>
    <w:rsid w:val="006E041E"/>
    <w:rsid w:val="006E062F"/>
    <w:rsid w:val="006E0860"/>
    <w:rsid w:val="006E09F4"/>
    <w:rsid w:val="006E1079"/>
    <w:rsid w:val="006E1116"/>
    <w:rsid w:val="006E1230"/>
    <w:rsid w:val="006E1581"/>
    <w:rsid w:val="006E1A28"/>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C9F"/>
    <w:rsid w:val="00702F71"/>
    <w:rsid w:val="00702F9E"/>
    <w:rsid w:val="00703274"/>
    <w:rsid w:val="00703306"/>
    <w:rsid w:val="0070341A"/>
    <w:rsid w:val="00703516"/>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88"/>
    <w:rsid w:val="00705F99"/>
    <w:rsid w:val="00705FB7"/>
    <w:rsid w:val="00706097"/>
    <w:rsid w:val="00706594"/>
    <w:rsid w:val="0070669F"/>
    <w:rsid w:val="007067C2"/>
    <w:rsid w:val="007068A6"/>
    <w:rsid w:val="00706AC7"/>
    <w:rsid w:val="00706BB3"/>
    <w:rsid w:val="00706CA1"/>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28"/>
    <w:rsid w:val="00712145"/>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9D"/>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ED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F34"/>
    <w:rsid w:val="007361A6"/>
    <w:rsid w:val="007362E2"/>
    <w:rsid w:val="007362F7"/>
    <w:rsid w:val="007363E3"/>
    <w:rsid w:val="00736590"/>
    <w:rsid w:val="00736784"/>
    <w:rsid w:val="00736839"/>
    <w:rsid w:val="007368C0"/>
    <w:rsid w:val="0073699E"/>
    <w:rsid w:val="00736A5A"/>
    <w:rsid w:val="00736A5D"/>
    <w:rsid w:val="00736AD3"/>
    <w:rsid w:val="00736D1A"/>
    <w:rsid w:val="00736D42"/>
    <w:rsid w:val="00736E6F"/>
    <w:rsid w:val="00736E92"/>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9C5"/>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807"/>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DB5"/>
    <w:rsid w:val="00750E68"/>
    <w:rsid w:val="00750E71"/>
    <w:rsid w:val="0075117C"/>
    <w:rsid w:val="007511A6"/>
    <w:rsid w:val="00751438"/>
    <w:rsid w:val="00751599"/>
    <w:rsid w:val="00751AEF"/>
    <w:rsid w:val="00751C8D"/>
    <w:rsid w:val="00751DA6"/>
    <w:rsid w:val="00751E09"/>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6BD"/>
    <w:rsid w:val="007639CF"/>
    <w:rsid w:val="007639FD"/>
    <w:rsid w:val="00763A92"/>
    <w:rsid w:val="00763AFB"/>
    <w:rsid w:val="00763DB6"/>
    <w:rsid w:val="00763E76"/>
    <w:rsid w:val="00763FA9"/>
    <w:rsid w:val="0076400C"/>
    <w:rsid w:val="00764140"/>
    <w:rsid w:val="00764188"/>
    <w:rsid w:val="007643D1"/>
    <w:rsid w:val="0076440D"/>
    <w:rsid w:val="0076445F"/>
    <w:rsid w:val="007645BC"/>
    <w:rsid w:val="00764603"/>
    <w:rsid w:val="007648B0"/>
    <w:rsid w:val="007649B0"/>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2FEB"/>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32A"/>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0"/>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31C"/>
    <w:rsid w:val="007B4439"/>
    <w:rsid w:val="007B4780"/>
    <w:rsid w:val="007B524F"/>
    <w:rsid w:val="007B535D"/>
    <w:rsid w:val="007B541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3F62"/>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247"/>
    <w:rsid w:val="007C545A"/>
    <w:rsid w:val="007C57A3"/>
    <w:rsid w:val="007C58B1"/>
    <w:rsid w:val="007C59C6"/>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1AB"/>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5F"/>
    <w:rsid w:val="007D3B31"/>
    <w:rsid w:val="007D3B53"/>
    <w:rsid w:val="007D3BC1"/>
    <w:rsid w:val="007D3D22"/>
    <w:rsid w:val="007D3F1E"/>
    <w:rsid w:val="007D402A"/>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186"/>
    <w:rsid w:val="007D62A6"/>
    <w:rsid w:val="007D635D"/>
    <w:rsid w:val="007D636F"/>
    <w:rsid w:val="007D645E"/>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6E6"/>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70B4"/>
    <w:rsid w:val="007E7176"/>
    <w:rsid w:val="007E718A"/>
    <w:rsid w:val="007E71A2"/>
    <w:rsid w:val="007E71EA"/>
    <w:rsid w:val="007E756E"/>
    <w:rsid w:val="007E76D5"/>
    <w:rsid w:val="007E7A3F"/>
    <w:rsid w:val="007E7AC3"/>
    <w:rsid w:val="007E7CF2"/>
    <w:rsid w:val="007E7F7B"/>
    <w:rsid w:val="007F00C4"/>
    <w:rsid w:val="007F0324"/>
    <w:rsid w:val="007F04C6"/>
    <w:rsid w:val="007F06A8"/>
    <w:rsid w:val="007F086A"/>
    <w:rsid w:val="007F0B31"/>
    <w:rsid w:val="007F0C49"/>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97F"/>
    <w:rsid w:val="007F2B42"/>
    <w:rsid w:val="007F2CF9"/>
    <w:rsid w:val="007F2D8A"/>
    <w:rsid w:val="007F31C0"/>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B8A"/>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58C"/>
    <w:rsid w:val="008136E4"/>
    <w:rsid w:val="008138D4"/>
    <w:rsid w:val="00813B24"/>
    <w:rsid w:val="00813B5F"/>
    <w:rsid w:val="00813CC1"/>
    <w:rsid w:val="00813D0B"/>
    <w:rsid w:val="00814068"/>
    <w:rsid w:val="00814203"/>
    <w:rsid w:val="00814309"/>
    <w:rsid w:val="0081442E"/>
    <w:rsid w:val="008144DD"/>
    <w:rsid w:val="00814648"/>
    <w:rsid w:val="00814831"/>
    <w:rsid w:val="008149D9"/>
    <w:rsid w:val="00815074"/>
    <w:rsid w:val="0081595D"/>
    <w:rsid w:val="00815D65"/>
    <w:rsid w:val="00815DFB"/>
    <w:rsid w:val="008161B1"/>
    <w:rsid w:val="008161B8"/>
    <w:rsid w:val="00816200"/>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CC1"/>
    <w:rsid w:val="00823113"/>
    <w:rsid w:val="008233C9"/>
    <w:rsid w:val="00823470"/>
    <w:rsid w:val="008234AB"/>
    <w:rsid w:val="008234CE"/>
    <w:rsid w:val="00823740"/>
    <w:rsid w:val="00823836"/>
    <w:rsid w:val="00823894"/>
    <w:rsid w:val="0082395D"/>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9"/>
    <w:rsid w:val="00827654"/>
    <w:rsid w:val="00827690"/>
    <w:rsid w:val="008277E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88"/>
    <w:rsid w:val="0083159B"/>
    <w:rsid w:val="00831648"/>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ACD"/>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CFF"/>
    <w:rsid w:val="00842EDE"/>
    <w:rsid w:val="00842F2C"/>
    <w:rsid w:val="00842F65"/>
    <w:rsid w:val="00842FFB"/>
    <w:rsid w:val="00843527"/>
    <w:rsid w:val="008438D6"/>
    <w:rsid w:val="008438DB"/>
    <w:rsid w:val="00843B10"/>
    <w:rsid w:val="00843D64"/>
    <w:rsid w:val="00844151"/>
    <w:rsid w:val="008441D8"/>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025"/>
    <w:rsid w:val="008534D9"/>
    <w:rsid w:val="00853546"/>
    <w:rsid w:val="00853973"/>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EB9"/>
    <w:rsid w:val="00854FBD"/>
    <w:rsid w:val="00854FDA"/>
    <w:rsid w:val="0085529A"/>
    <w:rsid w:val="00855386"/>
    <w:rsid w:val="00855416"/>
    <w:rsid w:val="0085559D"/>
    <w:rsid w:val="00855616"/>
    <w:rsid w:val="008556E4"/>
    <w:rsid w:val="008557B7"/>
    <w:rsid w:val="00855833"/>
    <w:rsid w:val="00855A39"/>
    <w:rsid w:val="00855BDB"/>
    <w:rsid w:val="00855CA5"/>
    <w:rsid w:val="00855CD0"/>
    <w:rsid w:val="00855D36"/>
    <w:rsid w:val="00855DC0"/>
    <w:rsid w:val="00855EB5"/>
    <w:rsid w:val="00855F4F"/>
    <w:rsid w:val="008560E3"/>
    <w:rsid w:val="00856192"/>
    <w:rsid w:val="0085637E"/>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C0"/>
    <w:rsid w:val="00870B7E"/>
    <w:rsid w:val="00870DF6"/>
    <w:rsid w:val="00870EFB"/>
    <w:rsid w:val="008711C0"/>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5D"/>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4F"/>
    <w:rsid w:val="00882F75"/>
    <w:rsid w:val="00883067"/>
    <w:rsid w:val="00883285"/>
    <w:rsid w:val="0088335B"/>
    <w:rsid w:val="00883417"/>
    <w:rsid w:val="008834C7"/>
    <w:rsid w:val="00883528"/>
    <w:rsid w:val="00883823"/>
    <w:rsid w:val="008838BA"/>
    <w:rsid w:val="008838F0"/>
    <w:rsid w:val="008839B4"/>
    <w:rsid w:val="00883CFB"/>
    <w:rsid w:val="00883D65"/>
    <w:rsid w:val="0088425E"/>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D9"/>
    <w:rsid w:val="0089230A"/>
    <w:rsid w:val="00892387"/>
    <w:rsid w:val="00892719"/>
    <w:rsid w:val="00892758"/>
    <w:rsid w:val="008927E2"/>
    <w:rsid w:val="00892847"/>
    <w:rsid w:val="0089289E"/>
    <w:rsid w:val="00892B86"/>
    <w:rsid w:val="00892D07"/>
    <w:rsid w:val="00892E40"/>
    <w:rsid w:val="00892F5C"/>
    <w:rsid w:val="0089303E"/>
    <w:rsid w:val="00893098"/>
    <w:rsid w:val="008932F8"/>
    <w:rsid w:val="00893308"/>
    <w:rsid w:val="00893332"/>
    <w:rsid w:val="008933AC"/>
    <w:rsid w:val="0089340C"/>
    <w:rsid w:val="00893581"/>
    <w:rsid w:val="008935AC"/>
    <w:rsid w:val="0089361D"/>
    <w:rsid w:val="00893996"/>
    <w:rsid w:val="00893A2F"/>
    <w:rsid w:val="00893A76"/>
    <w:rsid w:val="00893B94"/>
    <w:rsid w:val="00893BFF"/>
    <w:rsid w:val="00893C0D"/>
    <w:rsid w:val="00893DFD"/>
    <w:rsid w:val="00893EF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24A"/>
    <w:rsid w:val="008A22A6"/>
    <w:rsid w:val="008A22D5"/>
    <w:rsid w:val="008A2457"/>
    <w:rsid w:val="008A257F"/>
    <w:rsid w:val="008A25C6"/>
    <w:rsid w:val="008A2682"/>
    <w:rsid w:val="008A2978"/>
    <w:rsid w:val="008A2A8F"/>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5F0"/>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CE9"/>
    <w:rsid w:val="008A7ED0"/>
    <w:rsid w:val="008B0135"/>
    <w:rsid w:val="008B0208"/>
    <w:rsid w:val="008B0270"/>
    <w:rsid w:val="008B0536"/>
    <w:rsid w:val="008B05D0"/>
    <w:rsid w:val="008B066E"/>
    <w:rsid w:val="008B068B"/>
    <w:rsid w:val="008B07D6"/>
    <w:rsid w:val="008B09B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F89"/>
    <w:rsid w:val="008B426D"/>
    <w:rsid w:val="008B4776"/>
    <w:rsid w:val="008B4A2F"/>
    <w:rsid w:val="008B4A84"/>
    <w:rsid w:val="008B4C2D"/>
    <w:rsid w:val="008B4ED6"/>
    <w:rsid w:val="008B4F77"/>
    <w:rsid w:val="008B4FB2"/>
    <w:rsid w:val="008B55D3"/>
    <w:rsid w:val="008B562B"/>
    <w:rsid w:val="008B56DB"/>
    <w:rsid w:val="008B5832"/>
    <w:rsid w:val="008B5D3B"/>
    <w:rsid w:val="008B5D69"/>
    <w:rsid w:val="008B5DA3"/>
    <w:rsid w:val="008B5F31"/>
    <w:rsid w:val="008B60A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18C"/>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D7D"/>
    <w:rsid w:val="008D2E0B"/>
    <w:rsid w:val="008D2FA4"/>
    <w:rsid w:val="008D32C3"/>
    <w:rsid w:val="008D3449"/>
    <w:rsid w:val="008D34CB"/>
    <w:rsid w:val="008D3997"/>
    <w:rsid w:val="008D3AE0"/>
    <w:rsid w:val="008D3E21"/>
    <w:rsid w:val="008D3E2C"/>
    <w:rsid w:val="008D3E94"/>
    <w:rsid w:val="008D405E"/>
    <w:rsid w:val="008D42B4"/>
    <w:rsid w:val="008D4359"/>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F12"/>
    <w:rsid w:val="008E1F99"/>
    <w:rsid w:val="008E20BD"/>
    <w:rsid w:val="008E23B7"/>
    <w:rsid w:val="008E24F6"/>
    <w:rsid w:val="008E2545"/>
    <w:rsid w:val="008E25DC"/>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5CE"/>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0C"/>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00C"/>
    <w:rsid w:val="0090005D"/>
    <w:rsid w:val="0090011C"/>
    <w:rsid w:val="00900171"/>
    <w:rsid w:val="0090017A"/>
    <w:rsid w:val="0090024F"/>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24C"/>
    <w:rsid w:val="0090326F"/>
    <w:rsid w:val="0090355C"/>
    <w:rsid w:val="009035D1"/>
    <w:rsid w:val="009037BA"/>
    <w:rsid w:val="00903BD4"/>
    <w:rsid w:val="00903DD9"/>
    <w:rsid w:val="00903DF3"/>
    <w:rsid w:val="0090408A"/>
    <w:rsid w:val="009043FB"/>
    <w:rsid w:val="009044AA"/>
    <w:rsid w:val="009044D4"/>
    <w:rsid w:val="0090472D"/>
    <w:rsid w:val="009048D8"/>
    <w:rsid w:val="00904918"/>
    <w:rsid w:val="0090498B"/>
    <w:rsid w:val="009049F1"/>
    <w:rsid w:val="00904CD6"/>
    <w:rsid w:val="00904E0C"/>
    <w:rsid w:val="00904EA6"/>
    <w:rsid w:val="00904F49"/>
    <w:rsid w:val="00904F74"/>
    <w:rsid w:val="009050B0"/>
    <w:rsid w:val="00905166"/>
    <w:rsid w:val="009051E6"/>
    <w:rsid w:val="009052BF"/>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D3C"/>
    <w:rsid w:val="00910DC1"/>
    <w:rsid w:val="00910DE4"/>
    <w:rsid w:val="00910EA4"/>
    <w:rsid w:val="00910F48"/>
    <w:rsid w:val="0091104D"/>
    <w:rsid w:val="009110E6"/>
    <w:rsid w:val="0091111F"/>
    <w:rsid w:val="0091128B"/>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101"/>
    <w:rsid w:val="009143C2"/>
    <w:rsid w:val="00914621"/>
    <w:rsid w:val="00914673"/>
    <w:rsid w:val="0091477A"/>
    <w:rsid w:val="009147BF"/>
    <w:rsid w:val="00914F31"/>
    <w:rsid w:val="009150C4"/>
    <w:rsid w:val="00915273"/>
    <w:rsid w:val="009153E0"/>
    <w:rsid w:val="0091547B"/>
    <w:rsid w:val="00915542"/>
    <w:rsid w:val="009156F4"/>
    <w:rsid w:val="00915724"/>
    <w:rsid w:val="009157B7"/>
    <w:rsid w:val="009158C8"/>
    <w:rsid w:val="00915A1E"/>
    <w:rsid w:val="00915BAE"/>
    <w:rsid w:val="00915FB6"/>
    <w:rsid w:val="00916063"/>
    <w:rsid w:val="00916069"/>
    <w:rsid w:val="009161FA"/>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0DB4"/>
    <w:rsid w:val="00921015"/>
    <w:rsid w:val="0092114C"/>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2C65"/>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3DAB"/>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4F"/>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500"/>
    <w:rsid w:val="00944665"/>
    <w:rsid w:val="00944979"/>
    <w:rsid w:val="00944EBB"/>
    <w:rsid w:val="00945264"/>
    <w:rsid w:val="009452BF"/>
    <w:rsid w:val="009452D1"/>
    <w:rsid w:val="009452FA"/>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367"/>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6F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07F"/>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D0B"/>
    <w:rsid w:val="00981E15"/>
    <w:rsid w:val="00981E7C"/>
    <w:rsid w:val="00981FC0"/>
    <w:rsid w:val="00982167"/>
    <w:rsid w:val="00982296"/>
    <w:rsid w:val="009822CF"/>
    <w:rsid w:val="0098230D"/>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47E"/>
    <w:rsid w:val="00991503"/>
    <w:rsid w:val="0099157F"/>
    <w:rsid w:val="0099160E"/>
    <w:rsid w:val="009918C9"/>
    <w:rsid w:val="009918D8"/>
    <w:rsid w:val="00991A4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9FB"/>
    <w:rsid w:val="009B2A07"/>
    <w:rsid w:val="009B2E5E"/>
    <w:rsid w:val="009B310B"/>
    <w:rsid w:val="009B33E5"/>
    <w:rsid w:val="009B3429"/>
    <w:rsid w:val="009B3539"/>
    <w:rsid w:val="009B3592"/>
    <w:rsid w:val="009B36B8"/>
    <w:rsid w:val="009B36F8"/>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2CA"/>
    <w:rsid w:val="009B5383"/>
    <w:rsid w:val="009B539C"/>
    <w:rsid w:val="009B53AA"/>
    <w:rsid w:val="009B5495"/>
    <w:rsid w:val="009B54E3"/>
    <w:rsid w:val="009B5730"/>
    <w:rsid w:val="009B58F1"/>
    <w:rsid w:val="009B59CF"/>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31C"/>
    <w:rsid w:val="009C0428"/>
    <w:rsid w:val="009C0530"/>
    <w:rsid w:val="009C0711"/>
    <w:rsid w:val="009C07E9"/>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A0"/>
    <w:rsid w:val="009C20E1"/>
    <w:rsid w:val="009C22E3"/>
    <w:rsid w:val="009C2308"/>
    <w:rsid w:val="009C232C"/>
    <w:rsid w:val="009C25BF"/>
    <w:rsid w:val="009C273B"/>
    <w:rsid w:val="009C2A61"/>
    <w:rsid w:val="009C2BC6"/>
    <w:rsid w:val="009C3167"/>
    <w:rsid w:val="009C32B7"/>
    <w:rsid w:val="009C32E4"/>
    <w:rsid w:val="009C3326"/>
    <w:rsid w:val="009C3414"/>
    <w:rsid w:val="009C379A"/>
    <w:rsid w:val="009C37AA"/>
    <w:rsid w:val="009C381B"/>
    <w:rsid w:val="009C391F"/>
    <w:rsid w:val="009C39D6"/>
    <w:rsid w:val="009C3E92"/>
    <w:rsid w:val="009C4138"/>
    <w:rsid w:val="009C4418"/>
    <w:rsid w:val="009C4500"/>
    <w:rsid w:val="009C453C"/>
    <w:rsid w:val="009C4627"/>
    <w:rsid w:val="009C47EE"/>
    <w:rsid w:val="009C4830"/>
    <w:rsid w:val="009C484D"/>
    <w:rsid w:val="009C4A28"/>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38"/>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897"/>
    <w:rsid w:val="009D2906"/>
    <w:rsid w:val="009D2ADE"/>
    <w:rsid w:val="009D2B21"/>
    <w:rsid w:val="009D2B89"/>
    <w:rsid w:val="009D2CE8"/>
    <w:rsid w:val="009D2F58"/>
    <w:rsid w:val="009D3243"/>
    <w:rsid w:val="009D35A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A46"/>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C5"/>
    <w:rsid w:val="009E4133"/>
    <w:rsid w:val="009E416D"/>
    <w:rsid w:val="009E454F"/>
    <w:rsid w:val="009E475A"/>
    <w:rsid w:val="009E480D"/>
    <w:rsid w:val="009E48D7"/>
    <w:rsid w:val="009E4966"/>
    <w:rsid w:val="009E4B8E"/>
    <w:rsid w:val="009E4C19"/>
    <w:rsid w:val="009E4D22"/>
    <w:rsid w:val="009E4D50"/>
    <w:rsid w:val="009E4FEC"/>
    <w:rsid w:val="009E50DA"/>
    <w:rsid w:val="009E519A"/>
    <w:rsid w:val="009E5311"/>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7DB"/>
    <w:rsid w:val="009F4E6F"/>
    <w:rsid w:val="009F57F6"/>
    <w:rsid w:val="009F58FD"/>
    <w:rsid w:val="009F5C0D"/>
    <w:rsid w:val="009F5DFB"/>
    <w:rsid w:val="009F5FFD"/>
    <w:rsid w:val="009F622C"/>
    <w:rsid w:val="009F628C"/>
    <w:rsid w:val="009F63EC"/>
    <w:rsid w:val="009F63F5"/>
    <w:rsid w:val="009F6662"/>
    <w:rsid w:val="009F6668"/>
    <w:rsid w:val="009F6896"/>
    <w:rsid w:val="009F6898"/>
    <w:rsid w:val="009F68C7"/>
    <w:rsid w:val="009F6B3F"/>
    <w:rsid w:val="009F6BC3"/>
    <w:rsid w:val="009F6D79"/>
    <w:rsid w:val="009F6DAA"/>
    <w:rsid w:val="009F6F02"/>
    <w:rsid w:val="009F7094"/>
    <w:rsid w:val="009F71D2"/>
    <w:rsid w:val="009F71E6"/>
    <w:rsid w:val="009F72B1"/>
    <w:rsid w:val="009F72B4"/>
    <w:rsid w:val="009F73C3"/>
    <w:rsid w:val="009F7731"/>
    <w:rsid w:val="009F7834"/>
    <w:rsid w:val="009F79C1"/>
    <w:rsid w:val="009F7A85"/>
    <w:rsid w:val="009F7AFA"/>
    <w:rsid w:val="009F7C4F"/>
    <w:rsid w:val="00A000D2"/>
    <w:rsid w:val="00A00239"/>
    <w:rsid w:val="00A00253"/>
    <w:rsid w:val="00A004B4"/>
    <w:rsid w:val="00A005AE"/>
    <w:rsid w:val="00A005B4"/>
    <w:rsid w:val="00A0065B"/>
    <w:rsid w:val="00A00BC0"/>
    <w:rsid w:val="00A00C08"/>
    <w:rsid w:val="00A00C52"/>
    <w:rsid w:val="00A00ECC"/>
    <w:rsid w:val="00A011C6"/>
    <w:rsid w:val="00A012E9"/>
    <w:rsid w:val="00A01363"/>
    <w:rsid w:val="00A013EB"/>
    <w:rsid w:val="00A0145E"/>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1BD"/>
    <w:rsid w:val="00A06324"/>
    <w:rsid w:val="00A063A0"/>
    <w:rsid w:val="00A064F9"/>
    <w:rsid w:val="00A06890"/>
    <w:rsid w:val="00A06938"/>
    <w:rsid w:val="00A06A35"/>
    <w:rsid w:val="00A06B10"/>
    <w:rsid w:val="00A06C46"/>
    <w:rsid w:val="00A06C7F"/>
    <w:rsid w:val="00A06DCC"/>
    <w:rsid w:val="00A06E4A"/>
    <w:rsid w:val="00A07177"/>
    <w:rsid w:val="00A07236"/>
    <w:rsid w:val="00A0735A"/>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ABB"/>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385"/>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4F6E"/>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0F61"/>
    <w:rsid w:val="00A311C4"/>
    <w:rsid w:val="00A31283"/>
    <w:rsid w:val="00A312DE"/>
    <w:rsid w:val="00A31544"/>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C52"/>
    <w:rsid w:val="00A35E8F"/>
    <w:rsid w:val="00A36232"/>
    <w:rsid w:val="00A363A7"/>
    <w:rsid w:val="00A3681E"/>
    <w:rsid w:val="00A36A52"/>
    <w:rsid w:val="00A36D0B"/>
    <w:rsid w:val="00A37028"/>
    <w:rsid w:val="00A37217"/>
    <w:rsid w:val="00A37269"/>
    <w:rsid w:val="00A37428"/>
    <w:rsid w:val="00A3759A"/>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109E"/>
    <w:rsid w:val="00A41130"/>
    <w:rsid w:val="00A412DA"/>
    <w:rsid w:val="00A41453"/>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1D6"/>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5F62"/>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9F"/>
    <w:rsid w:val="00A71058"/>
    <w:rsid w:val="00A7107C"/>
    <w:rsid w:val="00A715C1"/>
    <w:rsid w:val="00A7160B"/>
    <w:rsid w:val="00A71960"/>
    <w:rsid w:val="00A71BE1"/>
    <w:rsid w:val="00A71C8E"/>
    <w:rsid w:val="00A71D01"/>
    <w:rsid w:val="00A71FCA"/>
    <w:rsid w:val="00A721AE"/>
    <w:rsid w:val="00A72363"/>
    <w:rsid w:val="00A7264C"/>
    <w:rsid w:val="00A72784"/>
    <w:rsid w:val="00A72A3C"/>
    <w:rsid w:val="00A72FB2"/>
    <w:rsid w:val="00A7319D"/>
    <w:rsid w:val="00A73514"/>
    <w:rsid w:val="00A7354D"/>
    <w:rsid w:val="00A7355F"/>
    <w:rsid w:val="00A7364D"/>
    <w:rsid w:val="00A7385C"/>
    <w:rsid w:val="00A73974"/>
    <w:rsid w:val="00A739A3"/>
    <w:rsid w:val="00A73A69"/>
    <w:rsid w:val="00A73B48"/>
    <w:rsid w:val="00A73BD7"/>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31D"/>
    <w:rsid w:val="00A75349"/>
    <w:rsid w:val="00A754E7"/>
    <w:rsid w:val="00A75725"/>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78A"/>
    <w:rsid w:val="00A8386B"/>
    <w:rsid w:val="00A83AA9"/>
    <w:rsid w:val="00A83DC3"/>
    <w:rsid w:val="00A83E09"/>
    <w:rsid w:val="00A84252"/>
    <w:rsid w:val="00A842BE"/>
    <w:rsid w:val="00A843B4"/>
    <w:rsid w:val="00A84512"/>
    <w:rsid w:val="00A84530"/>
    <w:rsid w:val="00A84668"/>
    <w:rsid w:val="00A8468A"/>
    <w:rsid w:val="00A846FA"/>
    <w:rsid w:val="00A84708"/>
    <w:rsid w:val="00A84947"/>
    <w:rsid w:val="00A84978"/>
    <w:rsid w:val="00A849A3"/>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55C"/>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40F"/>
    <w:rsid w:val="00A94996"/>
    <w:rsid w:val="00A94A28"/>
    <w:rsid w:val="00A94B47"/>
    <w:rsid w:val="00A94CC8"/>
    <w:rsid w:val="00A94FD4"/>
    <w:rsid w:val="00A951B6"/>
    <w:rsid w:val="00A954D1"/>
    <w:rsid w:val="00A9550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48"/>
    <w:rsid w:val="00A9709A"/>
    <w:rsid w:val="00A972B6"/>
    <w:rsid w:val="00A977DF"/>
    <w:rsid w:val="00A97803"/>
    <w:rsid w:val="00A9790E"/>
    <w:rsid w:val="00A97D0B"/>
    <w:rsid w:val="00A97F40"/>
    <w:rsid w:val="00A97F91"/>
    <w:rsid w:val="00AA06B0"/>
    <w:rsid w:val="00AA0B65"/>
    <w:rsid w:val="00AA0BF3"/>
    <w:rsid w:val="00AA0D04"/>
    <w:rsid w:val="00AA105F"/>
    <w:rsid w:val="00AA11BB"/>
    <w:rsid w:val="00AA134C"/>
    <w:rsid w:val="00AA13C8"/>
    <w:rsid w:val="00AA185C"/>
    <w:rsid w:val="00AA191F"/>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1A"/>
    <w:rsid w:val="00AA32B0"/>
    <w:rsid w:val="00AA33FB"/>
    <w:rsid w:val="00AA34EC"/>
    <w:rsid w:val="00AA35A1"/>
    <w:rsid w:val="00AA36B5"/>
    <w:rsid w:val="00AA3809"/>
    <w:rsid w:val="00AA38E2"/>
    <w:rsid w:val="00AA393B"/>
    <w:rsid w:val="00AA3A01"/>
    <w:rsid w:val="00AA3AAC"/>
    <w:rsid w:val="00AA3AE8"/>
    <w:rsid w:val="00AA3D35"/>
    <w:rsid w:val="00AA3D7D"/>
    <w:rsid w:val="00AA3DFB"/>
    <w:rsid w:val="00AA3F55"/>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804"/>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F5"/>
    <w:rsid w:val="00AB289F"/>
    <w:rsid w:val="00AB29DB"/>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7A"/>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A6A"/>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B8A"/>
    <w:rsid w:val="00AD1CC5"/>
    <w:rsid w:val="00AD2090"/>
    <w:rsid w:val="00AD20C2"/>
    <w:rsid w:val="00AD224F"/>
    <w:rsid w:val="00AD2293"/>
    <w:rsid w:val="00AD241E"/>
    <w:rsid w:val="00AD2562"/>
    <w:rsid w:val="00AD26DF"/>
    <w:rsid w:val="00AD2889"/>
    <w:rsid w:val="00AD29D5"/>
    <w:rsid w:val="00AD2A48"/>
    <w:rsid w:val="00AD2D4B"/>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88C"/>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8A"/>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42"/>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39"/>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C7B"/>
    <w:rsid w:val="00AF0F3E"/>
    <w:rsid w:val="00AF0F62"/>
    <w:rsid w:val="00AF0FFF"/>
    <w:rsid w:val="00AF11C3"/>
    <w:rsid w:val="00AF1614"/>
    <w:rsid w:val="00AF1681"/>
    <w:rsid w:val="00AF16BF"/>
    <w:rsid w:val="00AF1859"/>
    <w:rsid w:val="00AF1905"/>
    <w:rsid w:val="00AF194A"/>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EAA"/>
    <w:rsid w:val="00B00035"/>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0E"/>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EE6"/>
    <w:rsid w:val="00B22F29"/>
    <w:rsid w:val="00B22F8B"/>
    <w:rsid w:val="00B22FE4"/>
    <w:rsid w:val="00B2322B"/>
    <w:rsid w:val="00B23376"/>
    <w:rsid w:val="00B23511"/>
    <w:rsid w:val="00B23938"/>
    <w:rsid w:val="00B239C8"/>
    <w:rsid w:val="00B23A62"/>
    <w:rsid w:val="00B23C51"/>
    <w:rsid w:val="00B23D60"/>
    <w:rsid w:val="00B23E7F"/>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AB8"/>
    <w:rsid w:val="00B34C66"/>
    <w:rsid w:val="00B34D8F"/>
    <w:rsid w:val="00B34D94"/>
    <w:rsid w:val="00B34DAE"/>
    <w:rsid w:val="00B34DB6"/>
    <w:rsid w:val="00B34FAE"/>
    <w:rsid w:val="00B35119"/>
    <w:rsid w:val="00B35155"/>
    <w:rsid w:val="00B3523A"/>
    <w:rsid w:val="00B3550F"/>
    <w:rsid w:val="00B3577E"/>
    <w:rsid w:val="00B357A3"/>
    <w:rsid w:val="00B357E0"/>
    <w:rsid w:val="00B35958"/>
    <w:rsid w:val="00B359B1"/>
    <w:rsid w:val="00B35A66"/>
    <w:rsid w:val="00B36083"/>
    <w:rsid w:val="00B361FB"/>
    <w:rsid w:val="00B36413"/>
    <w:rsid w:val="00B36489"/>
    <w:rsid w:val="00B366D4"/>
    <w:rsid w:val="00B36BC0"/>
    <w:rsid w:val="00B36BF5"/>
    <w:rsid w:val="00B36F34"/>
    <w:rsid w:val="00B36F93"/>
    <w:rsid w:val="00B36FB8"/>
    <w:rsid w:val="00B3764A"/>
    <w:rsid w:val="00B3792E"/>
    <w:rsid w:val="00B379F5"/>
    <w:rsid w:val="00B40031"/>
    <w:rsid w:val="00B40187"/>
    <w:rsid w:val="00B4024A"/>
    <w:rsid w:val="00B40555"/>
    <w:rsid w:val="00B405EB"/>
    <w:rsid w:val="00B40610"/>
    <w:rsid w:val="00B407A9"/>
    <w:rsid w:val="00B40836"/>
    <w:rsid w:val="00B408DB"/>
    <w:rsid w:val="00B408F6"/>
    <w:rsid w:val="00B40973"/>
    <w:rsid w:val="00B40AAC"/>
    <w:rsid w:val="00B40CFB"/>
    <w:rsid w:val="00B40D6B"/>
    <w:rsid w:val="00B410A7"/>
    <w:rsid w:val="00B41103"/>
    <w:rsid w:val="00B41293"/>
    <w:rsid w:val="00B41375"/>
    <w:rsid w:val="00B4164C"/>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77B"/>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478"/>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C6"/>
    <w:rsid w:val="00B560EF"/>
    <w:rsid w:val="00B56163"/>
    <w:rsid w:val="00B56360"/>
    <w:rsid w:val="00B565C8"/>
    <w:rsid w:val="00B566A4"/>
    <w:rsid w:val="00B56754"/>
    <w:rsid w:val="00B567A5"/>
    <w:rsid w:val="00B56C79"/>
    <w:rsid w:val="00B56E9F"/>
    <w:rsid w:val="00B56F3B"/>
    <w:rsid w:val="00B56FF4"/>
    <w:rsid w:val="00B572C0"/>
    <w:rsid w:val="00B572E6"/>
    <w:rsid w:val="00B57318"/>
    <w:rsid w:val="00B57560"/>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781"/>
    <w:rsid w:val="00B64782"/>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0E3"/>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15"/>
    <w:rsid w:val="00B75446"/>
    <w:rsid w:val="00B756C0"/>
    <w:rsid w:val="00B75757"/>
    <w:rsid w:val="00B7587B"/>
    <w:rsid w:val="00B7593D"/>
    <w:rsid w:val="00B75FF5"/>
    <w:rsid w:val="00B764CF"/>
    <w:rsid w:val="00B76664"/>
    <w:rsid w:val="00B76671"/>
    <w:rsid w:val="00B7681F"/>
    <w:rsid w:val="00B76887"/>
    <w:rsid w:val="00B76908"/>
    <w:rsid w:val="00B7695E"/>
    <w:rsid w:val="00B76A1C"/>
    <w:rsid w:val="00B76AF2"/>
    <w:rsid w:val="00B76D2B"/>
    <w:rsid w:val="00B76E9C"/>
    <w:rsid w:val="00B7708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C2B"/>
    <w:rsid w:val="00B81FFC"/>
    <w:rsid w:val="00B822C4"/>
    <w:rsid w:val="00B8248E"/>
    <w:rsid w:val="00B82557"/>
    <w:rsid w:val="00B82790"/>
    <w:rsid w:val="00B82D79"/>
    <w:rsid w:val="00B831AE"/>
    <w:rsid w:val="00B836BE"/>
    <w:rsid w:val="00B83AE6"/>
    <w:rsid w:val="00B83BB3"/>
    <w:rsid w:val="00B83DCF"/>
    <w:rsid w:val="00B83E37"/>
    <w:rsid w:val="00B83EA6"/>
    <w:rsid w:val="00B83ED8"/>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4D9"/>
    <w:rsid w:val="00B86507"/>
    <w:rsid w:val="00B8673A"/>
    <w:rsid w:val="00B86960"/>
    <w:rsid w:val="00B869B8"/>
    <w:rsid w:val="00B869C0"/>
    <w:rsid w:val="00B86ABA"/>
    <w:rsid w:val="00B86AD4"/>
    <w:rsid w:val="00B86AE4"/>
    <w:rsid w:val="00B86B14"/>
    <w:rsid w:val="00B86C71"/>
    <w:rsid w:val="00B86CD3"/>
    <w:rsid w:val="00B86E92"/>
    <w:rsid w:val="00B86EA0"/>
    <w:rsid w:val="00B86FCD"/>
    <w:rsid w:val="00B870CD"/>
    <w:rsid w:val="00B87125"/>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D52"/>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4FD"/>
    <w:rsid w:val="00B947A4"/>
    <w:rsid w:val="00B948DF"/>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48F"/>
    <w:rsid w:val="00BB3799"/>
    <w:rsid w:val="00BB393D"/>
    <w:rsid w:val="00BB3AE6"/>
    <w:rsid w:val="00BB3B86"/>
    <w:rsid w:val="00BB3D5B"/>
    <w:rsid w:val="00BB3DAC"/>
    <w:rsid w:val="00BB3EA2"/>
    <w:rsid w:val="00BB3EAC"/>
    <w:rsid w:val="00BB3FF5"/>
    <w:rsid w:val="00BB42B6"/>
    <w:rsid w:val="00BB444A"/>
    <w:rsid w:val="00BB444D"/>
    <w:rsid w:val="00BB47D5"/>
    <w:rsid w:val="00BB4821"/>
    <w:rsid w:val="00BB48B8"/>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869"/>
    <w:rsid w:val="00BB698C"/>
    <w:rsid w:val="00BB69DC"/>
    <w:rsid w:val="00BB6A53"/>
    <w:rsid w:val="00BB6AE1"/>
    <w:rsid w:val="00BB6D67"/>
    <w:rsid w:val="00BB6E14"/>
    <w:rsid w:val="00BB7040"/>
    <w:rsid w:val="00BB7155"/>
    <w:rsid w:val="00BB73F8"/>
    <w:rsid w:val="00BB7699"/>
    <w:rsid w:val="00BB777E"/>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BE4"/>
    <w:rsid w:val="00BC0F45"/>
    <w:rsid w:val="00BC0F9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33A"/>
    <w:rsid w:val="00BC2407"/>
    <w:rsid w:val="00BC2712"/>
    <w:rsid w:val="00BC2737"/>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918"/>
    <w:rsid w:val="00BC3A49"/>
    <w:rsid w:val="00BC3AD3"/>
    <w:rsid w:val="00BC3B3E"/>
    <w:rsid w:val="00BC3BC8"/>
    <w:rsid w:val="00BC3C85"/>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FD"/>
    <w:rsid w:val="00BC6F1C"/>
    <w:rsid w:val="00BC6F6E"/>
    <w:rsid w:val="00BC6F87"/>
    <w:rsid w:val="00BC6F89"/>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A90"/>
    <w:rsid w:val="00BD4B69"/>
    <w:rsid w:val="00BD4BEE"/>
    <w:rsid w:val="00BD4C28"/>
    <w:rsid w:val="00BD4E26"/>
    <w:rsid w:val="00BD5030"/>
    <w:rsid w:val="00BD534A"/>
    <w:rsid w:val="00BD53D3"/>
    <w:rsid w:val="00BD574D"/>
    <w:rsid w:val="00BD5956"/>
    <w:rsid w:val="00BD5A44"/>
    <w:rsid w:val="00BD5B18"/>
    <w:rsid w:val="00BD5B53"/>
    <w:rsid w:val="00BD5BEB"/>
    <w:rsid w:val="00BD5C98"/>
    <w:rsid w:val="00BD5D59"/>
    <w:rsid w:val="00BD5DA1"/>
    <w:rsid w:val="00BD5FAA"/>
    <w:rsid w:val="00BD6264"/>
    <w:rsid w:val="00BD62B0"/>
    <w:rsid w:val="00BD62B5"/>
    <w:rsid w:val="00BD63F9"/>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C91"/>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0B6"/>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2D4"/>
    <w:rsid w:val="00BE63A4"/>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B9"/>
    <w:rsid w:val="00BF1ED0"/>
    <w:rsid w:val="00BF21CE"/>
    <w:rsid w:val="00BF2219"/>
    <w:rsid w:val="00BF226C"/>
    <w:rsid w:val="00BF2384"/>
    <w:rsid w:val="00BF23B3"/>
    <w:rsid w:val="00BF23C3"/>
    <w:rsid w:val="00BF2547"/>
    <w:rsid w:val="00BF25E5"/>
    <w:rsid w:val="00BF2628"/>
    <w:rsid w:val="00BF26BB"/>
    <w:rsid w:val="00BF2707"/>
    <w:rsid w:val="00BF2783"/>
    <w:rsid w:val="00BF280E"/>
    <w:rsid w:val="00BF2919"/>
    <w:rsid w:val="00BF2A96"/>
    <w:rsid w:val="00BF2AC2"/>
    <w:rsid w:val="00BF2B41"/>
    <w:rsid w:val="00BF2F32"/>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4A4"/>
    <w:rsid w:val="00BF6614"/>
    <w:rsid w:val="00BF6781"/>
    <w:rsid w:val="00BF67DD"/>
    <w:rsid w:val="00BF6808"/>
    <w:rsid w:val="00BF6837"/>
    <w:rsid w:val="00BF6B1C"/>
    <w:rsid w:val="00BF6C12"/>
    <w:rsid w:val="00BF6D7E"/>
    <w:rsid w:val="00BF6F26"/>
    <w:rsid w:val="00BF6F5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4AE"/>
    <w:rsid w:val="00C0472A"/>
    <w:rsid w:val="00C049AE"/>
    <w:rsid w:val="00C04BEA"/>
    <w:rsid w:val="00C04CDD"/>
    <w:rsid w:val="00C04D3A"/>
    <w:rsid w:val="00C04DDF"/>
    <w:rsid w:val="00C05556"/>
    <w:rsid w:val="00C0557F"/>
    <w:rsid w:val="00C05851"/>
    <w:rsid w:val="00C05FAF"/>
    <w:rsid w:val="00C06252"/>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878"/>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91A"/>
    <w:rsid w:val="00C2791E"/>
    <w:rsid w:val="00C27A9F"/>
    <w:rsid w:val="00C27D1A"/>
    <w:rsid w:val="00C27D59"/>
    <w:rsid w:val="00C27F95"/>
    <w:rsid w:val="00C30064"/>
    <w:rsid w:val="00C30080"/>
    <w:rsid w:val="00C301CE"/>
    <w:rsid w:val="00C303FE"/>
    <w:rsid w:val="00C30622"/>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622"/>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AD9"/>
    <w:rsid w:val="00C41C2C"/>
    <w:rsid w:val="00C41D00"/>
    <w:rsid w:val="00C41EBA"/>
    <w:rsid w:val="00C41FDD"/>
    <w:rsid w:val="00C420FC"/>
    <w:rsid w:val="00C4227A"/>
    <w:rsid w:val="00C42284"/>
    <w:rsid w:val="00C42AFF"/>
    <w:rsid w:val="00C42CB7"/>
    <w:rsid w:val="00C42CDA"/>
    <w:rsid w:val="00C43081"/>
    <w:rsid w:val="00C4320A"/>
    <w:rsid w:val="00C43385"/>
    <w:rsid w:val="00C4355F"/>
    <w:rsid w:val="00C4358E"/>
    <w:rsid w:val="00C43716"/>
    <w:rsid w:val="00C4374D"/>
    <w:rsid w:val="00C43846"/>
    <w:rsid w:val="00C4396C"/>
    <w:rsid w:val="00C439FE"/>
    <w:rsid w:val="00C43C3E"/>
    <w:rsid w:val="00C43D30"/>
    <w:rsid w:val="00C43D78"/>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CED"/>
    <w:rsid w:val="00C47E99"/>
    <w:rsid w:val="00C47F33"/>
    <w:rsid w:val="00C50058"/>
    <w:rsid w:val="00C503F4"/>
    <w:rsid w:val="00C50478"/>
    <w:rsid w:val="00C505D5"/>
    <w:rsid w:val="00C50820"/>
    <w:rsid w:val="00C509F8"/>
    <w:rsid w:val="00C50B25"/>
    <w:rsid w:val="00C50B2C"/>
    <w:rsid w:val="00C50BD7"/>
    <w:rsid w:val="00C5117D"/>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F8A"/>
    <w:rsid w:val="00C60129"/>
    <w:rsid w:val="00C6012F"/>
    <w:rsid w:val="00C6017F"/>
    <w:rsid w:val="00C603F6"/>
    <w:rsid w:val="00C60493"/>
    <w:rsid w:val="00C605D0"/>
    <w:rsid w:val="00C60727"/>
    <w:rsid w:val="00C60786"/>
    <w:rsid w:val="00C6082F"/>
    <w:rsid w:val="00C60850"/>
    <w:rsid w:val="00C60C93"/>
    <w:rsid w:val="00C60CC7"/>
    <w:rsid w:val="00C60DCB"/>
    <w:rsid w:val="00C60F0C"/>
    <w:rsid w:val="00C61147"/>
    <w:rsid w:val="00C614CC"/>
    <w:rsid w:val="00C614CD"/>
    <w:rsid w:val="00C616FA"/>
    <w:rsid w:val="00C61757"/>
    <w:rsid w:val="00C61A26"/>
    <w:rsid w:val="00C61BAC"/>
    <w:rsid w:val="00C61C49"/>
    <w:rsid w:val="00C61DAA"/>
    <w:rsid w:val="00C61E92"/>
    <w:rsid w:val="00C61EB7"/>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592"/>
    <w:rsid w:val="00C70013"/>
    <w:rsid w:val="00C702B8"/>
    <w:rsid w:val="00C702C5"/>
    <w:rsid w:val="00C7039D"/>
    <w:rsid w:val="00C70597"/>
    <w:rsid w:val="00C709A7"/>
    <w:rsid w:val="00C70CBB"/>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692"/>
    <w:rsid w:val="00C737B8"/>
    <w:rsid w:val="00C73910"/>
    <w:rsid w:val="00C73B12"/>
    <w:rsid w:val="00C73B48"/>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4F95"/>
    <w:rsid w:val="00C7503B"/>
    <w:rsid w:val="00C7509F"/>
    <w:rsid w:val="00C751C4"/>
    <w:rsid w:val="00C75283"/>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757"/>
    <w:rsid w:val="00C847A3"/>
    <w:rsid w:val="00C848A5"/>
    <w:rsid w:val="00C84959"/>
    <w:rsid w:val="00C84972"/>
    <w:rsid w:val="00C84D7B"/>
    <w:rsid w:val="00C84EAE"/>
    <w:rsid w:val="00C85085"/>
    <w:rsid w:val="00C85290"/>
    <w:rsid w:val="00C85414"/>
    <w:rsid w:val="00C8573A"/>
    <w:rsid w:val="00C8583B"/>
    <w:rsid w:val="00C85873"/>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A"/>
    <w:rsid w:val="00C92D7E"/>
    <w:rsid w:val="00C92E79"/>
    <w:rsid w:val="00C9312D"/>
    <w:rsid w:val="00C934DC"/>
    <w:rsid w:val="00C93609"/>
    <w:rsid w:val="00C9365B"/>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770"/>
    <w:rsid w:val="00CA5937"/>
    <w:rsid w:val="00CA598D"/>
    <w:rsid w:val="00CA5BCF"/>
    <w:rsid w:val="00CA5DDF"/>
    <w:rsid w:val="00CA607C"/>
    <w:rsid w:val="00CA6412"/>
    <w:rsid w:val="00CA656E"/>
    <w:rsid w:val="00CA662A"/>
    <w:rsid w:val="00CA69E9"/>
    <w:rsid w:val="00CA6AB4"/>
    <w:rsid w:val="00CA6BFB"/>
    <w:rsid w:val="00CA6D86"/>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BE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52F4"/>
    <w:rsid w:val="00CC5585"/>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DDE"/>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8D8"/>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7A"/>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940"/>
    <w:rsid w:val="00CE49FF"/>
    <w:rsid w:val="00CE4D6A"/>
    <w:rsid w:val="00CE4E4D"/>
    <w:rsid w:val="00CE4F04"/>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4E2"/>
    <w:rsid w:val="00CF6589"/>
    <w:rsid w:val="00CF6A01"/>
    <w:rsid w:val="00CF6B44"/>
    <w:rsid w:val="00CF6B86"/>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7D4"/>
    <w:rsid w:val="00D00A41"/>
    <w:rsid w:val="00D00B6E"/>
    <w:rsid w:val="00D00B71"/>
    <w:rsid w:val="00D00DD7"/>
    <w:rsid w:val="00D00E1D"/>
    <w:rsid w:val="00D00ECA"/>
    <w:rsid w:val="00D00ED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42E"/>
    <w:rsid w:val="00D115C0"/>
    <w:rsid w:val="00D11833"/>
    <w:rsid w:val="00D11BF6"/>
    <w:rsid w:val="00D11C6A"/>
    <w:rsid w:val="00D11D38"/>
    <w:rsid w:val="00D1213C"/>
    <w:rsid w:val="00D12507"/>
    <w:rsid w:val="00D125D4"/>
    <w:rsid w:val="00D127AD"/>
    <w:rsid w:val="00D129BC"/>
    <w:rsid w:val="00D129CB"/>
    <w:rsid w:val="00D12A25"/>
    <w:rsid w:val="00D12C1B"/>
    <w:rsid w:val="00D12DAC"/>
    <w:rsid w:val="00D12F34"/>
    <w:rsid w:val="00D12F3C"/>
    <w:rsid w:val="00D1328E"/>
    <w:rsid w:val="00D133DB"/>
    <w:rsid w:val="00D13499"/>
    <w:rsid w:val="00D13A46"/>
    <w:rsid w:val="00D13A4E"/>
    <w:rsid w:val="00D13B31"/>
    <w:rsid w:val="00D142B2"/>
    <w:rsid w:val="00D1437B"/>
    <w:rsid w:val="00D14505"/>
    <w:rsid w:val="00D1451B"/>
    <w:rsid w:val="00D14521"/>
    <w:rsid w:val="00D1461F"/>
    <w:rsid w:val="00D1470B"/>
    <w:rsid w:val="00D14756"/>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13"/>
    <w:rsid w:val="00D15F3B"/>
    <w:rsid w:val="00D16062"/>
    <w:rsid w:val="00D16153"/>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990"/>
    <w:rsid w:val="00D20AC6"/>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96"/>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BD9"/>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D85"/>
    <w:rsid w:val="00D46F57"/>
    <w:rsid w:val="00D47290"/>
    <w:rsid w:val="00D474C4"/>
    <w:rsid w:val="00D4774C"/>
    <w:rsid w:val="00D47935"/>
    <w:rsid w:val="00D47972"/>
    <w:rsid w:val="00D47980"/>
    <w:rsid w:val="00D47BD8"/>
    <w:rsid w:val="00D47C0A"/>
    <w:rsid w:val="00D47CC5"/>
    <w:rsid w:val="00D47E8A"/>
    <w:rsid w:val="00D50157"/>
    <w:rsid w:val="00D5028A"/>
    <w:rsid w:val="00D505EA"/>
    <w:rsid w:val="00D50652"/>
    <w:rsid w:val="00D506B4"/>
    <w:rsid w:val="00D5089D"/>
    <w:rsid w:val="00D50960"/>
    <w:rsid w:val="00D50ABC"/>
    <w:rsid w:val="00D50DA2"/>
    <w:rsid w:val="00D50FAB"/>
    <w:rsid w:val="00D5124C"/>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1A0"/>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2"/>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BDF"/>
    <w:rsid w:val="00D65619"/>
    <w:rsid w:val="00D6568C"/>
    <w:rsid w:val="00D6586D"/>
    <w:rsid w:val="00D65878"/>
    <w:rsid w:val="00D65966"/>
    <w:rsid w:val="00D65A52"/>
    <w:rsid w:val="00D65CC7"/>
    <w:rsid w:val="00D65CD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B88"/>
    <w:rsid w:val="00D67C96"/>
    <w:rsid w:val="00D67FB4"/>
    <w:rsid w:val="00D70011"/>
    <w:rsid w:val="00D700C8"/>
    <w:rsid w:val="00D7026B"/>
    <w:rsid w:val="00D702A1"/>
    <w:rsid w:val="00D702E9"/>
    <w:rsid w:val="00D70364"/>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42"/>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DDF"/>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16"/>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852"/>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DE0"/>
    <w:rsid w:val="00D93E7E"/>
    <w:rsid w:val="00D93FF5"/>
    <w:rsid w:val="00D9423E"/>
    <w:rsid w:val="00D9447D"/>
    <w:rsid w:val="00D94539"/>
    <w:rsid w:val="00D94690"/>
    <w:rsid w:val="00D94B45"/>
    <w:rsid w:val="00D94B7E"/>
    <w:rsid w:val="00D94C31"/>
    <w:rsid w:val="00D94D44"/>
    <w:rsid w:val="00D94E73"/>
    <w:rsid w:val="00D94EA3"/>
    <w:rsid w:val="00D94F19"/>
    <w:rsid w:val="00D95190"/>
    <w:rsid w:val="00D9550F"/>
    <w:rsid w:val="00D959FE"/>
    <w:rsid w:val="00D95AAE"/>
    <w:rsid w:val="00D95C8E"/>
    <w:rsid w:val="00D96298"/>
    <w:rsid w:val="00D962CB"/>
    <w:rsid w:val="00D964FC"/>
    <w:rsid w:val="00D966F8"/>
    <w:rsid w:val="00D9680E"/>
    <w:rsid w:val="00D96920"/>
    <w:rsid w:val="00D96B22"/>
    <w:rsid w:val="00D96B32"/>
    <w:rsid w:val="00D96C2D"/>
    <w:rsid w:val="00D96D5C"/>
    <w:rsid w:val="00D96DA7"/>
    <w:rsid w:val="00D96E5C"/>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1AE"/>
    <w:rsid w:val="00DA0613"/>
    <w:rsid w:val="00DA06EE"/>
    <w:rsid w:val="00DA09C8"/>
    <w:rsid w:val="00DA0A45"/>
    <w:rsid w:val="00DA0BF0"/>
    <w:rsid w:val="00DA0D7A"/>
    <w:rsid w:val="00DA0F5C"/>
    <w:rsid w:val="00DA1067"/>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110"/>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F3D"/>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9"/>
    <w:rsid w:val="00DC4717"/>
    <w:rsid w:val="00DC47EC"/>
    <w:rsid w:val="00DC497D"/>
    <w:rsid w:val="00DC4A4C"/>
    <w:rsid w:val="00DC4B43"/>
    <w:rsid w:val="00DC4F77"/>
    <w:rsid w:val="00DC4F8B"/>
    <w:rsid w:val="00DC4F93"/>
    <w:rsid w:val="00DC501E"/>
    <w:rsid w:val="00DC50BE"/>
    <w:rsid w:val="00DC5464"/>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AE1"/>
    <w:rsid w:val="00DD0C06"/>
    <w:rsid w:val="00DD0E6D"/>
    <w:rsid w:val="00DD1056"/>
    <w:rsid w:val="00DD105E"/>
    <w:rsid w:val="00DD132E"/>
    <w:rsid w:val="00DD1448"/>
    <w:rsid w:val="00DD15CB"/>
    <w:rsid w:val="00DD162C"/>
    <w:rsid w:val="00DD1743"/>
    <w:rsid w:val="00DD17DE"/>
    <w:rsid w:val="00DD1BDD"/>
    <w:rsid w:val="00DD1C87"/>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C6F"/>
    <w:rsid w:val="00DE4CB8"/>
    <w:rsid w:val="00DE4DF3"/>
    <w:rsid w:val="00DE4E8E"/>
    <w:rsid w:val="00DE521F"/>
    <w:rsid w:val="00DE5228"/>
    <w:rsid w:val="00DE5495"/>
    <w:rsid w:val="00DE56A2"/>
    <w:rsid w:val="00DE5796"/>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3BF"/>
    <w:rsid w:val="00DF03E5"/>
    <w:rsid w:val="00DF046F"/>
    <w:rsid w:val="00DF0650"/>
    <w:rsid w:val="00DF0652"/>
    <w:rsid w:val="00DF06DB"/>
    <w:rsid w:val="00DF06E2"/>
    <w:rsid w:val="00DF08BA"/>
    <w:rsid w:val="00DF0A98"/>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796"/>
    <w:rsid w:val="00DF5D7B"/>
    <w:rsid w:val="00DF5E9E"/>
    <w:rsid w:val="00DF5FF9"/>
    <w:rsid w:val="00DF60DE"/>
    <w:rsid w:val="00DF60E2"/>
    <w:rsid w:val="00DF619C"/>
    <w:rsid w:val="00DF62F2"/>
    <w:rsid w:val="00DF6303"/>
    <w:rsid w:val="00DF63B5"/>
    <w:rsid w:val="00DF6632"/>
    <w:rsid w:val="00DF67A6"/>
    <w:rsid w:val="00DF682B"/>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395"/>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3DC"/>
    <w:rsid w:val="00E1045B"/>
    <w:rsid w:val="00E106B6"/>
    <w:rsid w:val="00E1071B"/>
    <w:rsid w:val="00E10817"/>
    <w:rsid w:val="00E10AE5"/>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F2D"/>
    <w:rsid w:val="00E1237B"/>
    <w:rsid w:val="00E125DA"/>
    <w:rsid w:val="00E12609"/>
    <w:rsid w:val="00E1265D"/>
    <w:rsid w:val="00E127D2"/>
    <w:rsid w:val="00E128B2"/>
    <w:rsid w:val="00E12A21"/>
    <w:rsid w:val="00E12A65"/>
    <w:rsid w:val="00E12CB2"/>
    <w:rsid w:val="00E12ED7"/>
    <w:rsid w:val="00E1304D"/>
    <w:rsid w:val="00E1306D"/>
    <w:rsid w:val="00E13312"/>
    <w:rsid w:val="00E13361"/>
    <w:rsid w:val="00E133B8"/>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7A"/>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219"/>
    <w:rsid w:val="00E21270"/>
    <w:rsid w:val="00E2137A"/>
    <w:rsid w:val="00E213B5"/>
    <w:rsid w:val="00E21472"/>
    <w:rsid w:val="00E215AC"/>
    <w:rsid w:val="00E21736"/>
    <w:rsid w:val="00E21785"/>
    <w:rsid w:val="00E219EC"/>
    <w:rsid w:val="00E21C22"/>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F7D"/>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081"/>
    <w:rsid w:val="00E40255"/>
    <w:rsid w:val="00E40269"/>
    <w:rsid w:val="00E4058C"/>
    <w:rsid w:val="00E406AD"/>
    <w:rsid w:val="00E40896"/>
    <w:rsid w:val="00E40BBB"/>
    <w:rsid w:val="00E40D62"/>
    <w:rsid w:val="00E40DF8"/>
    <w:rsid w:val="00E41288"/>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30"/>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18A"/>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136"/>
    <w:rsid w:val="00E5269D"/>
    <w:rsid w:val="00E52A71"/>
    <w:rsid w:val="00E52D76"/>
    <w:rsid w:val="00E52DD3"/>
    <w:rsid w:val="00E52F1F"/>
    <w:rsid w:val="00E52F72"/>
    <w:rsid w:val="00E531AA"/>
    <w:rsid w:val="00E53350"/>
    <w:rsid w:val="00E534AC"/>
    <w:rsid w:val="00E534C8"/>
    <w:rsid w:val="00E538C0"/>
    <w:rsid w:val="00E53DBA"/>
    <w:rsid w:val="00E541C6"/>
    <w:rsid w:val="00E54297"/>
    <w:rsid w:val="00E5449C"/>
    <w:rsid w:val="00E5449F"/>
    <w:rsid w:val="00E5454B"/>
    <w:rsid w:val="00E54672"/>
    <w:rsid w:val="00E5498A"/>
    <w:rsid w:val="00E54A8F"/>
    <w:rsid w:val="00E54AEC"/>
    <w:rsid w:val="00E54B95"/>
    <w:rsid w:val="00E54C4A"/>
    <w:rsid w:val="00E54DC4"/>
    <w:rsid w:val="00E54F34"/>
    <w:rsid w:val="00E54FF7"/>
    <w:rsid w:val="00E550E0"/>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421"/>
    <w:rsid w:val="00E6158F"/>
    <w:rsid w:val="00E61734"/>
    <w:rsid w:val="00E6191D"/>
    <w:rsid w:val="00E61971"/>
    <w:rsid w:val="00E61BE6"/>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65D"/>
    <w:rsid w:val="00E647AF"/>
    <w:rsid w:val="00E648D5"/>
    <w:rsid w:val="00E649B6"/>
    <w:rsid w:val="00E64A69"/>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F25"/>
    <w:rsid w:val="00E6702A"/>
    <w:rsid w:val="00E67260"/>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64C"/>
    <w:rsid w:val="00E75674"/>
    <w:rsid w:val="00E7568A"/>
    <w:rsid w:val="00E75979"/>
    <w:rsid w:val="00E75A4B"/>
    <w:rsid w:val="00E75E8D"/>
    <w:rsid w:val="00E75F66"/>
    <w:rsid w:val="00E75F86"/>
    <w:rsid w:val="00E75FA4"/>
    <w:rsid w:val="00E76019"/>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336"/>
    <w:rsid w:val="00E82615"/>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633"/>
    <w:rsid w:val="00EA4717"/>
    <w:rsid w:val="00EA4826"/>
    <w:rsid w:val="00EA4913"/>
    <w:rsid w:val="00EA4B0A"/>
    <w:rsid w:val="00EA4B0E"/>
    <w:rsid w:val="00EA4C85"/>
    <w:rsid w:val="00EA4D72"/>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5D7"/>
    <w:rsid w:val="00EB768F"/>
    <w:rsid w:val="00EB7717"/>
    <w:rsid w:val="00EB7C0B"/>
    <w:rsid w:val="00EB7D20"/>
    <w:rsid w:val="00EB7DC9"/>
    <w:rsid w:val="00EB7EAB"/>
    <w:rsid w:val="00EB7F1E"/>
    <w:rsid w:val="00EB7F5E"/>
    <w:rsid w:val="00EC0027"/>
    <w:rsid w:val="00EC01C0"/>
    <w:rsid w:val="00EC0285"/>
    <w:rsid w:val="00EC029C"/>
    <w:rsid w:val="00EC04FD"/>
    <w:rsid w:val="00EC06A0"/>
    <w:rsid w:val="00EC084E"/>
    <w:rsid w:val="00EC08D7"/>
    <w:rsid w:val="00EC0920"/>
    <w:rsid w:val="00EC09C1"/>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BB5"/>
    <w:rsid w:val="00EC4E69"/>
    <w:rsid w:val="00EC5050"/>
    <w:rsid w:val="00EC5103"/>
    <w:rsid w:val="00EC51AF"/>
    <w:rsid w:val="00EC554B"/>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93A"/>
    <w:rsid w:val="00ED1DA9"/>
    <w:rsid w:val="00ED1DF8"/>
    <w:rsid w:val="00ED214E"/>
    <w:rsid w:val="00ED21B6"/>
    <w:rsid w:val="00ED21DE"/>
    <w:rsid w:val="00ED2384"/>
    <w:rsid w:val="00ED2548"/>
    <w:rsid w:val="00ED25F4"/>
    <w:rsid w:val="00ED26CD"/>
    <w:rsid w:val="00ED2807"/>
    <w:rsid w:val="00ED280D"/>
    <w:rsid w:val="00ED28B6"/>
    <w:rsid w:val="00ED28FD"/>
    <w:rsid w:val="00ED2A07"/>
    <w:rsid w:val="00ED2A80"/>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97"/>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7A1"/>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4ED3"/>
    <w:rsid w:val="00EE5006"/>
    <w:rsid w:val="00EE51F7"/>
    <w:rsid w:val="00EE5C15"/>
    <w:rsid w:val="00EE5C60"/>
    <w:rsid w:val="00EE5CAE"/>
    <w:rsid w:val="00EE5CC3"/>
    <w:rsid w:val="00EE5EE2"/>
    <w:rsid w:val="00EE5FE5"/>
    <w:rsid w:val="00EE60B3"/>
    <w:rsid w:val="00EE6717"/>
    <w:rsid w:val="00EE67D6"/>
    <w:rsid w:val="00EE686A"/>
    <w:rsid w:val="00EE6881"/>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B2"/>
    <w:rsid w:val="00EF1121"/>
    <w:rsid w:val="00EF124C"/>
    <w:rsid w:val="00EF13D2"/>
    <w:rsid w:val="00EF147C"/>
    <w:rsid w:val="00EF1505"/>
    <w:rsid w:val="00EF1995"/>
    <w:rsid w:val="00EF1AB3"/>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4FE0"/>
    <w:rsid w:val="00EF500D"/>
    <w:rsid w:val="00EF515D"/>
    <w:rsid w:val="00EF5181"/>
    <w:rsid w:val="00EF534A"/>
    <w:rsid w:val="00EF5484"/>
    <w:rsid w:val="00EF55C5"/>
    <w:rsid w:val="00EF562C"/>
    <w:rsid w:val="00EF5739"/>
    <w:rsid w:val="00EF5A32"/>
    <w:rsid w:val="00EF5B0E"/>
    <w:rsid w:val="00EF5B77"/>
    <w:rsid w:val="00EF5DCE"/>
    <w:rsid w:val="00EF5F06"/>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DF"/>
    <w:rsid w:val="00F00EE4"/>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F7"/>
    <w:rsid w:val="00F04531"/>
    <w:rsid w:val="00F04848"/>
    <w:rsid w:val="00F049C5"/>
    <w:rsid w:val="00F04CA5"/>
    <w:rsid w:val="00F04D9D"/>
    <w:rsid w:val="00F04E0E"/>
    <w:rsid w:val="00F04EE6"/>
    <w:rsid w:val="00F05079"/>
    <w:rsid w:val="00F0514E"/>
    <w:rsid w:val="00F0515A"/>
    <w:rsid w:val="00F051DA"/>
    <w:rsid w:val="00F0530E"/>
    <w:rsid w:val="00F05743"/>
    <w:rsid w:val="00F0589D"/>
    <w:rsid w:val="00F058ED"/>
    <w:rsid w:val="00F05BB0"/>
    <w:rsid w:val="00F05D46"/>
    <w:rsid w:val="00F05DBC"/>
    <w:rsid w:val="00F05EC3"/>
    <w:rsid w:val="00F05F9A"/>
    <w:rsid w:val="00F06196"/>
    <w:rsid w:val="00F06207"/>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A20"/>
    <w:rsid w:val="00F16BF0"/>
    <w:rsid w:val="00F16C22"/>
    <w:rsid w:val="00F16C4F"/>
    <w:rsid w:val="00F16CF5"/>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30"/>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717"/>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ABC"/>
    <w:rsid w:val="00F36B2A"/>
    <w:rsid w:val="00F37A17"/>
    <w:rsid w:val="00F37A9E"/>
    <w:rsid w:val="00F37B8D"/>
    <w:rsid w:val="00F37FE1"/>
    <w:rsid w:val="00F405B7"/>
    <w:rsid w:val="00F405DC"/>
    <w:rsid w:val="00F406AA"/>
    <w:rsid w:val="00F4084D"/>
    <w:rsid w:val="00F4087E"/>
    <w:rsid w:val="00F4092B"/>
    <w:rsid w:val="00F40A2B"/>
    <w:rsid w:val="00F40BDE"/>
    <w:rsid w:val="00F40E9A"/>
    <w:rsid w:val="00F40EC9"/>
    <w:rsid w:val="00F40FAA"/>
    <w:rsid w:val="00F4116D"/>
    <w:rsid w:val="00F411B2"/>
    <w:rsid w:val="00F41258"/>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824"/>
    <w:rsid w:val="00F4387E"/>
    <w:rsid w:val="00F43959"/>
    <w:rsid w:val="00F43983"/>
    <w:rsid w:val="00F43999"/>
    <w:rsid w:val="00F43A83"/>
    <w:rsid w:val="00F43B79"/>
    <w:rsid w:val="00F43D1B"/>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AE"/>
    <w:rsid w:val="00F577E8"/>
    <w:rsid w:val="00F578F8"/>
    <w:rsid w:val="00F57978"/>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5EC"/>
    <w:rsid w:val="00F627B3"/>
    <w:rsid w:val="00F62BCD"/>
    <w:rsid w:val="00F62CCF"/>
    <w:rsid w:val="00F62D0B"/>
    <w:rsid w:val="00F62D32"/>
    <w:rsid w:val="00F63184"/>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A6"/>
    <w:rsid w:val="00F722B1"/>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41"/>
    <w:rsid w:val="00F938B4"/>
    <w:rsid w:val="00F9390A"/>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2C6"/>
    <w:rsid w:val="00FA470A"/>
    <w:rsid w:val="00FA477C"/>
    <w:rsid w:val="00FA47D2"/>
    <w:rsid w:val="00FA4AEC"/>
    <w:rsid w:val="00FA4E66"/>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DB2"/>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174"/>
    <w:rsid w:val="00FC7485"/>
    <w:rsid w:val="00FC756E"/>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9F2"/>
    <w:rsid w:val="00FD3C89"/>
    <w:rsid w:val="00FD3E31"/>
    <w:rsid w:val="00FD405B"/>
    <w:rsid w:val="00FD41EF"/>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3F"/>
    <w:rsid w:val="00FD66A8"/>
    <w:rsid w:val="00FD67FA"/>
    <w:rsid w:val="00FD6C69"/>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0E"/>
    <w:rsid w:val="00FE0A89"/>
    <w:rsid w:val="00FE0B10"/>
    <w:rsid w:val="00FE0C1B"/>
    <w:rsid w:val="00FE139C"/>
    <w:rsid w:val="00FE1501"/>
    <w:rsid w:val="00FE19C8"/>
    <w:rsid w:val="00FE1AB9"/>
    <w:rsid w:val="00FE1B30"/>
    <w:rsid w:val="00FE1C6C"/>
    <w:rsid w:val="00FE1E97"/>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AC8"/>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3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3F21"/>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 w:val="0F047FCB"/>
    <w:rsid w:val="183419CD"/>
    <w:rsid w:val="1A37AB80"/>
    <w:rsid w:val="1E729627"/>
    <w:rsid w:val="250B63A4"/>
    <w:rsid w:val="27B468B5"/>
    <w:rsid w:val="319274A9"/>
    <w:rsid w:val="3922630B"/>
    <w:rsid w:val="3B07F65C"/>
    <w:rsid w:val="42D5AECA"/>
    <w:rsid w:val="536E1C56"/>
    <w:rsid w:val="53B1B184"/>
    <w:rsid w:val="5863134B"/>
    <w:rsid w:val="5879D1D4"/>
    <w:rsid w:val="64FEC8C8"/>
    <w:rsid w:val="650FD1C9"/>
    <w:rsid w:val="6E77F97E"/>
    <w:rsid w:val="716E85FD"/>
    <w:rsid w:val="72852768"/>
    <w:rsid w:val="74168280"/>
    <w:rsid w:val="751C6F25"/>
    <w:rsid w:val="761A14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07B1DE1"/>
  <w15:chartTrackingRefBased/>
  <w15:docId w15:val="{83F297BB-42C1-421E-9D65-8F7ACCF8D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Plain Text" w:uiPriority="99"/>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qFormat/>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ì¬º¥¹¥È¶ÎÂä,?? ??,?????,????,Lista1,ÁÐ³ö¶ÎÂä,列出段落,列出段落1,中等深浅网格 1 - 着色 21,列表段落,列表段落1,—ño’i—Ž,¥ê¥¹¥È¶ÎÂä,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목록 단락 Char,リスト段落 Char,¥¡¡¡¡ì¬º¥¹¥È¶ÎÂä Char,?? ?? Char,????? Char,???? Char,Lista1 Char,ÁÐ³ö¶ÎÂä Char,列出段落 Char,列出段落1 Char,中等深浅网格 1 - 着色 21 Char,列表段落 Char,列表段落1 Char,—ño’i—Ž Char,¥ê¥¹¥È¶ÎÂä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paragraph" w:customStyle="1" w:styleId="CharChar1CharCharCharCharCharCharCharCharCharCharCharCharCharCharChar00">
    <w:name w:val="Char Char1 Char Char Char Char Char Char Char Char Char Char Char Char Char Char Char0"/>
    <w:semiHidden/>
    <w:rsid w:val="000137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0">
    <w:name w:val="(文字) (文字)50"/>
    <w:semiHidden/>
    <w:rsid w:val="0001377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AC133-11A4-46FF-9005-95BA8F23FC17}">
  <ds:schemaRefs>
    <ds:schemaRef ds:uri="http://schemas.microsoft.com/sharepoint/v3/contenttype/forms"/>
  </ds:schemaRefs>
</ds:datastoreItem>
</file>

<file path=customXml/itemProps2.xml><?xml version="1.0" encoding="utf-8"?>
<ds:datastoreItem xmlns:ds="http://schemas.openxmlformats.org/officeDocument/2006/customXml" ds:itemID="{1AD92A2F-8B98-4EC2-9CA2-6F3C7B8DFF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D55B09-91D3-4D56-B0C9-281673E741C2}">
  <ds:schemaRefs>
    <ds:schemaRef ds:uri="http://purl.org/dc/elements/1.1/"/>
    <ds:schemaRef ds:uri="ab813fb6-1347-4985-ab36-6575371b00b3"/>
    <ds:schemaRef ds:uri="2ff76fbf-12b9-4337-ad3b-122e2d975ade"/>
    <ds:schemaRef ds:uri="http://schemas.microsoft.com/office/2006/documentManagement/types"/>
    <ds:schemaRef ds:uri="http://purl.org/dc/dcmitype/"/>
    <ds:schemaRef ds:uri="http://schemas.microsoft.com/office/infopath/2007/PartnerControls"/>
    <ds:schemaRef ds:uri="http://purl.org/dc/terms/"/>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FCCED610-C48F-44C5-AA60-FB5C5F588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2961</TotalTime>
  <Pages>6</Pages>
  <Words>1958</Words>
  <Characters>10762</Characters>
  <Application>Microsoft Office Word</Application>
  <DocSecurity>0</DocSecurity>
  <Lines>89</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 NR#3</vt:lpstr>
      <vt:lpstr>RAN1 Chairman's Notes RAN1#75</vt:lpstr>
    </vt:vector>
  </TitlesOfParts>
  <Company/>
  <LinksUpToDate>false</LinksUpToDate>
  <CharactersWithSpaces>12695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
  <cp:keywords>CTPClassification=CTP_NT</cp:keywords>
  <cp:lastModifiedBy>Panteleev, Sergey</cp:lastModifiedBy>
  <cp:revision>564</cp:revision>
  <cp:lastPrinted>2013-05-13T15:37:00Z</cp:lastPrinted>
  <dcterms:created xsi:type="dcterms:W3CDTF">2019-11-18T15:31:00Z</dcterms:created>
  <dcterms:modified xsi:type="dcterms:W3CDTF">2020-10-24T05:38:00Z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f8fef143-0106-48a0-a11d-c98b712817bb</vt:lpwstr>
  </property>
  <property fmtid="{D5CDD505-2E9C-101B-9397-08002B2CF9AE}" pid="4" name="CTP_TimeStamp">
    <vt:lpwstr>2020-02-04 16:35:55Z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0x010100E0B0DDEA5689E843A77FF07E023D2573</vt:lpwstr>
  </property>
</Properties>
</file>